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AE6E" w14:textId="77777777" w:rsidR="000E729A" w:rsidRDefault="000E729A" w:rsidP="000E729A">
      <w:pPr>
        <w:pStyle w:val="2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Муниципальное казенное учреждение</w:t>
      </w:r>
    </w:p>
    <w:p w14:paraId="10B5958B" w14:textId="77777777" w:rsidR="000E729A" w:rsidRDefault="000E729A" w:rsidP="000E729A">
      <w:pPr>
        <w:pStyle w:val="2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Управление по развитию физической </w:t>
      </w:r>
      <w:proofErr w:type="gramStart"/>
      <w:r>
        <w:rPr>
          <w:rFonts w:ascii="Liberation Serif" w:hAnsi="Liberation Serif" w:cs="Liberation Serif"/>
          <w:sz w:val="22"/>
          <w:szCs w:val="22"/>
        </w:rPr>
        <w:t>культуры,  спорта</w:t>
      </w:r>
      <w:proofErr w:type="gramEnd"/>
      <w:r>
        <w:rPr>
          <w:rFonts w:ascii="Liberation Serif" w:hAnsi="Liberation Serif" w:cs="Liberation Serif"/>
          <w:sz w:val="22"/>
          <w:szCs w:val="22"/>
        </w:rPr>
        <w:t xml:space="preserve"> и молодежной политики</w:t>
      </w:r>
    </w:p>
    <w:p w14:paraId="2136B856" w14:textId="77777777" w:rsidR="000E729A" w:rsidRDefault="000E729A" w:rsidP="000E729A">
      <w:pPr>
        <w:pStyle w:val="2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Администрации города Нижний Тагил</w:t>
      </w:r>
    </w:p>
    <w:p w14:paraId="4B4A6F9E" w14:textId="77777777" w:rsidR="000E729A" w:rsidRDefault="000E729A" w:rsidP="000E729A">
      <w:pPr>
        <w:pStyle w:val="2"/>
        <w:jc w:val="center"/>
        <w:rPr>
          <w:rFonts w:ascii="Liberation Serif" w:hAnsi="Liberation Serif" w:cs="Liberation Serif"/>
          <w:sz w:val="22"/>
          <w:szCs w:val="22"/>
        </w:rPr>
      </w:pPr>
    </w:p>
    <w:p w14:paraId="01A8D8F8" w14:textId="77777777" w:rsidR="000E729A" w:rsidRDefault="000E729A" w:rsidP="000E729A">
      <w:pPr>
        <w:pStyle w:val="2"/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МУНИЦИПАЛЬНОЕ БЮДЖЕТНОЕ УЧРЕЖДЕНИЕ </w:t>
      </w:r>
    </w:p>
    <w:p w14:paraId="45984A08" w14:textId="77777777" w:rsidR="000E729A" w:rsidRDefault="000E729A" w:rsidP="000E729A">
      <w:pPr>
        <w:pStyle w:val="2"/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«СПОРТИВНАЯ ШКОЛА «СТАРЫЙ СОБОЛЬ»</w:t>
      </w:r>
    </w:p>
    <w:p w14:paraId="7E5CE7A0" w14:textId="77777777" w:rsidR="000E729A" w:rsidRDefault="000E729A" w:rsidP="000E729A">
      <w:pPr>
        <w:pStyle w:val="2"/>
        <w:jc w:val="center"/>
        <w:rPr>
          <w:rFonts w:ascii="Liberation Serif" w:hAnsi="Liberation Serif" w:cs="Liberation Serif"/>
          <w:sz w:val="22"/>
          <w:szCs w:val="22"/>
        </w:rPr>
      </w:pPr>
    </w:p>
    <w:p w14:paraId="4D2EDECF" w14:textId="77777777" w:rsidR="000E729A" w:rsidRDefault="000E729A" w:rsidP="000E729A">
      <w:pPr>
        <w:pStyle w:val="2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ИНН 6623015239, ОГРН: 1046601220214, </w:t>
      </w:r>
      <w:proofErr w:type="gramStart"/>
      <w:r>
        <w:rPr>
          <w:rFonts w:ascii="Liberation Serif" w:hAnsi="Liberation Serif" w:cs="Liberation Serif"/>
          <w:sz w:val="22"/>
          <w:szCs w:val="22"/>
        </w:rPr>
        <w:t>Пархоменко  ул.</w:t>
      </w:r>
      <w:proofErr w:type="gramEnd"/>
      <w:r>
        <w:rPr>
          <w:rFonts w:ascii="Liberation Serif" w:hAnsi="Liberation Serif" w:cs="Liberation Serif"/>
          <w:sz w:val="22"/>
          <w:szCs w:val="22"/>
        </w:rPr>
        <w:t xml:space="preserve">, д. 37, г. Нижний Тагил, Свердловская область, Россия, 622036, Тел/факс: (3435) 42-00-20, </w:t>
      </w:r>
    </w:p>
    <w:p w14:paraId="1A268471" w14:textId="77777777" w:rsidR="000E729A" w:rsidRPr="008F5470" w:rsidRDefault="000E729A" w:rsidP="000E729A">
      <w:pPr>
        <w:pStyle w:val="2"/>
        <w:jc w:val="center"/>
        <w:rPr>
          <w:rFonts w:ascii="Liberation Serif" w:hAnsi="Liberation Serif" w:cs="Liberation Serif"/>
          <w:sz w:val="22"/>
          <w:szCs w:val="22"/>
          <w:lang w:val="en-US"/>
        </w:rPr>
      </w:pPr>
      <w:r w:rsidRPr="008F5470">
        <w:rPr>
          <w:rFonts w:ascii="Liberation Serif" w:hAnsi="Liberation Serif" w:cs="Liberation Serif"/>
          <w:sz w:val="22"/>
          <w:szCs w:val="22"/>
          <w:lang w:val="en-US"/>
        </w:rPr>
        <w:t xml:space="preserve">E-mail: </w:t>
      </w:r>
      <w:proofErr w:type="gramStart"/>
      <w:r w:rsidRPr="008F5470">
        <w:rPr>
          <w:rFonts w:ascii="Liberation Serif" w:hAnsi="Liberation Serif" w:cs="Liberation Serif"/>
          <w:sz w:val="22"/>
          <w:szCs w:val="22"/>
          <w:lang w:val="en-US"/>
        </w:rPr>
        <w:t>st.sobol@mail.ru,  www.</w:t>
      </w:r>
      <w:r>
        <w:rPr>
          <w:rFonts w:ascii="Liberation Serif" w:hAnsi="Liberation Serif" w:cs="Liberation Serif"/>
          <w:sz w:val="22"/>
          <w:szCs w:val="22"/>
        </w:rPr>
        <w:t>старый</w:t>
      </w:r>
      <w:r w:rsidRPr="008F5470">
        <w:rPr>
          <w:rFonts w:ascii="Liberation Serif" w:hAnsi="Liberation Serif" w:cs="Liberation Serif"/>
          <w:sz w:val="22"/>
          <w:szCs w:val="22"/>
          <w:lang w:val="en-US"/>
        </w:rPr>
        <w:t>-</w:t>
      </w:r>
      <w:r>
        <w:rPr>
          <w:rFonts w:ascii="Liberation Serif" w:hAnsi="Liberation Serif" w:cs="Liberation Serif"/>
          <w:sz w:val="22"/>
          <w:szCs w:val="22"/>
        </w:rPr>
        <w:t>соболь</w:t>
      </w:r>
      <w:r w:rsidRPr="008F5470">
        <w:rPr>
          <w:rFonts w:ascii="Liberation Serif" w:hAnsi="Liberation Serif" w:cs="Liberation Serif"/>
          <w:sz w:val="22"/>
          <w:szCs w:val="22"/>
          <w:lang w:val="en-US"/>
        </w:rPr>
        <w:t>.</w:t>
      </w:r>
      <w:proofErr w:type="spellStart"/>
      <w:r>
        <w:rPr>
          <w:rFonts w:ascii="Liberation Serif" w:hAnsi="Liberation Serif" w:cs="Liberation Serif"/>
          <w:sz w:val="22"/>
          <w:szCs w:val="22"/>
        </w:rPr>
        <w:t>рф</w:t>
      </w:r>
      <w:proofErr w:type="spellEnd"/>
      <w:proofErr w:type="gramEnd"/>
    </w:p>
    <w:p w14:paraId="52B3A357" w14:textId="77777777" w:rsidR="000E729A" w:rsidRPr="008F5470" w:rsidRDefault="000E729A" w:rsidP="000E729A">
      <w:pPr>
        <w:pStyle w:val="1"/>
        <w:shd w:val="clear" w:color="auto" w:fill="auto"/>
        <w:tabs>
          <w:tab w:val="left" w:leader="underscore" w:pos="8601"/>
        </w:tabs>
        <w:spacing w:line="295" w:lineRule="auto"/>
        <w:ind w:left="6180" w:firstLine="20"/>
        <w:jc w:val="both"/>
        <w:rPr>
          <w:b/>
          <w:lang w:val="en-US"/>
        </w:rPr>
      </w:pPr>
    </w:p>
    <w:p w14:paraId="508E1499" w14:textId="77777777" w:rsidR="000E729A" w:rsidRPr="008F5470" w:rsidRDefault="000E729A" w:rsidP="000E729A">
      <w:pPr>
        <w:pStyle w:val="1"/>
        <w:shd w:val="clear" w:color="auto" w:fill="auto"/>
        <w:tabs>
          <w:tab w:val="left" w:leader="underscore" w:pos="8601"/>
        </w:tabs>
        <w:spacing w:line="295" w:lineRule="auto"/>
        <w:ind w:left="6180" w:firstLine="20"/>
        <w:jc w:val="both"/>
        <w:rPr>
          <w:b/>
          <w:lang w:val="en-US"/>
        </w:rPr>
      </w:pPr>
    </w:p>
    <w:p w14:paraId="75B9232C" w14:textId="77777777" w:rsidR="000E729A" w:rsidRPr="008F5470" w:rsidRDefault="000E729A" w:rsidP="000E729A">
      <w:pPr>
        <w:pStyle w:val="1"/>
        <w:shd w:val="clear" w:color="auto" w:fill="auto"/>
        <w:tabs>
          <w:tab w:val="left" w:leader="underscore" w:pos="8601"/>
        </w:tabs>
        <w:spacing w:line="295" w:lineRule="auto"/>
        <w:ind w:left="6180" w:firstLine="20"/>
        <w:jc w:val="both"/>
        <w:rPr>
          <w:b/>
          <w:lang w:val="en-US"/>
        </w:rPr>
      </w:pPr>
    </w:p>
    <w:p w14:paraId="5A8736E9" w14:textId="77777777" w:rsidR="000E729A" w:rsidRPr="008F5470" w:rsidRDefault="000E729A" w:rsidP="000E729A">
      <w:pPr>
        <w:pStyle w:val="1"/>
        <w:shd w:val="clear" w:color="auto" w:fill="auto"/>
        <w:tabs>
          <w:tab w:val="left" w:leader="underscore" w:pos="8601"/>
        </w:tabs>
        <w:spacing w:line="295" w:lineRule="auto"/>
        <w:ind w:left="6180" w:firstLine="20"/>
        <w:jc w:val="both"/>
        <w:rPr>
          <w:b/>
          <w:lang w:val="en-US"/>
        </w:rPr>
      </w:pPr>
    </w:p>
    <w:p w14:paraId="10526017" w14:textId="77777777" w:rsidR="000E729A" w:rsidRPr="008F5470" w:rsidRDefault="000E729A" w:rsidP="000E729A">
      <w:pPr>
        <w:pStyle w:val="1"/>
        <w:shd w:val="clear" w:color="auto" w:fill="auto"/>
        <w:tabs>
          <w:tab w:val="left" w:leader="underscore" w:pos="8601"/>
        </w:tabs>
        <w:spacing w:line="295" w:lineRule="auto"/>
        <w:ind w:left="6180" w:firstLine="20"/>
        <w:jc w:val="both"/>
        <w:rPr>
          <w:b/>
          <w:lang w:val="en-US"/>
        </w:rPr>
      </w:pPr>
    </w:p>
    <w:p w14:paraId="433D04DB" w14:textId="77777777" w:rsidR="000E729A" w:rsidRPr="008F5470" w:rsidRDefault="000E729A" w:rsidP="000E729A">
      <w:pPr>
        <w:pStyle w:val="1"/>
        <w:shd w:val="clear" w:color="auto" w:fill="auto"/>
        <w:tabs>
          <w:tab w:val="left" w:leader="underscore" w:pos="8601"/>
        </w:tabs>
        <w:spacing w:line="295" w:lineRule="auto"/>
        <w:ind w:left="6180" w:firstLine="20"/>
        <w:jc w:val="both"/>
        <w:rPr>
          <w:b/>
          <w:lang w:val="en-US"/>
        </w:rPr>
      </w:pPr>
    </w:p>
    <w:p w14:paraId="16F02FBC" w14:textId="77777777" w:rsidR="000E729A" w:rsidRPr="007436CF" w:rsidRDefault="000E729A" w:rsidP="000E729A">
      <w:pPr>
        <w:pStyle w:val="1"/>
        <w:shd w:val="clear" w:color="auto" w:fill="auto"/>
        <w:tabs>
          <w:tab w:val="left" w:leader="underscore" w:pos="8601"/>
        </w:tabs>
        <w:spacing w:line="295" w:lineRule="auto"/>
        <w:ind w:left="6180" w:firstLine="20"/>
        <w:jc w:val="both"/>
      </w:pPr>
      <w:r w:rsidRPr="007C000D">
        <w:rPr>
          <w:b/>
          <w:sz w:val="24"/>
          <w:szCs w:val="24"/>
          <w:lang w:val="en-US"/>
        </w:rPr>
        <w:t xml:space="preserve">              </w:t>
      </w:r>
      <w:r w:rsidR="00796243" w:rsidRPr="00AA465A">
        <w:rPr>
          <w:b/>
          <w:sz w:val="24"/>
          <w:szCs w:val="24"/>
          <w:lang w:val="en-US"/>
        </w:rPr>
        <w:t xml:space="preserve">                    </w:t>
      </w:r>
      <w:r w:rsidRPr="007C000D">
        <w:rPr>
          <w:b/>
          <w:sz w:val="24"/>
          <w:szCs w:val="24"/>
          <w:lang w:val="en-US"/>
        </w:rPr>
        <w:t xml:space="preserve">  </w:t>
      </w:r>
      <w:r w:rsidRPr="007436CF">
        <w:rPr>
          <w:b/>
          <w:sz w:val="24"/>
          <w:szCs w:val="24"/>
        </w:rPr>
        <w:t>УТВЕРЖДЕНО:</w:t>
      </w:r>
      <w:r w:rsidRPr="007436CF">
        <w:t xml:space="preserve">          </w:t>
      </w:r>
    </w:p>
    <w:p w14:paraId="17640189" w14:textId="77777777" w:rsidR="000E729A" w:rsidRPr="007436CF" w:rsidRDefault="000E729A" w:rsidP="000E729A">
      <w:pPr>
        <w:pStyle w:val="a8"/>
        <w:jc w:val="right"/>
        <w:rPr>
          <w:rFonts w:ascii="Times New Roman" w:hAnsi="Times New Roman" w:cs="Times New Roman"/>
        </w:rPr>
      </w:pPr>
    </w:p>
    <w:p w14:paraId="729BAE1F" w14:textId="77777777" w:rsidR="000E729A" w:rsidRDefault="000E729A" w:rsidP="000E729A">
      <w:pPr>
        <w:pStyle w:val="a8"/>
        <w:jc w:val="right"/>
        <w:rPr>
          <w:rFonts w:ascii="Times New Roman" w:hAnsi="Times New Roman" w:cs="Times New Roman"/>
          <w:b/>
        </w:rPr>
      </w:pPr>
      <w:r w:rsidRPr="007436CF">
        <w:rPr>
          <w:rFonts w:ascii="Times New Roman" w:hAnsi="Times New Roman" w:cs="Times New Roman"/>
          <w:b/>
        </w:rPr>
        <w:t>___________ И.А. Вахрушев</w:t>
      </w:r>
    </w:p>
    <w:p w14:paraId="5973D4CB" w14:textId="77777777" w:rsidR="000E729A" w:rsidRDefault="000E729A" w:rsidP="000E729A">
      <w:pPr>
        <w:pStyle w:val="a8"/>
        <w:jc w:val="right"/>
        <w:rPr>
          <w:rFonts w:ascii="Times New Roman" w:hAnsi="Times New Roman" w:cs="Times New Roman"/>
        </w:rPr>
      </w:pPr>
    </w:p>
    <w:p w14:paraId="4BB76190" w14:textId="77777777" w:rsidR="000E729A" w:rsidRPr="007436CF" w:rsidRDefault="000E729A" w:rsidP="000E729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Pr="007436CF">
        <w:rPr>
          <w:rFonts w:ascii="Times New Roman" w:hAnsi="Times New Roman" w:cs="Times New Roman"/>
        </w:rPr>
        <w:t xml:space="preserve"> директора</w:t>
      </w:r>
    </w:p>
    <w:p w14:paraId="5526A7C7" w14:textId="77777777" w:rsidR="000E729A" w:rsidRPr="007436CF" w:rsidRDefault="000E729A" w:rsidP="000E729A">
      <w:pPr>
        <w:pStyle w:val="a8"/>
        <w:jc w:val="right"/>
        <w:rPr>
          <w:rFonts w:ascii="Times New Roman" w:hAnsi="Times New Roman" w:cs="Times New Roman"/>
        </w:rPr>
      </w:pPr>
      <w:r w:rsidRPr="007436CF">
        <w:rPr>
          <w:rFonts w:ascii="Times New Roman" w:hAnsi="Times New Roman" w:cs="Times New Roman"/>
        </w:rPr>
        <w:t xml:space="preserve"> МБУ «СШ «Старый соболь»   </w:t>
      </w:r>
    </w:p>
    <w:p w14:paraId="46FF6EA9" w14:textId="77777777" w:rsidR="000E729A" w:rsidRPr="007436CF" w:rsidRDefault="000E729A" w:rsidP="000E729A">
      <w:pPr>
        <w:pStyle w:val="a8"/>
        <w:jc w:val="right"/>
        <w:rPr>
          <w:rFonts w:ascii="Times New Roman" w:hAnsi="Times New Roman" w:cs="Times New Roman"/>
        </w:rPr>
      </w:pPr>
      <w:r w:rsidRPr="007436CF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от</w:t>
      </w:r>
      <w:r w:rsidRPr="00743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Pr="007436C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7436CF">
        <w:rPr>
          <w:rFonts w:ascii="Times New Roman" w:hAnsi="Times New Roman" w:cs="Times New Roman"/>
        </w:rPr>
        <w:t xml:space="preserve">.2018 г.   № </w:t>
      </w:r>
      <w:r>
        <w:rPr>
          <w:rFonts w:ascii="Times New Roman" w:hAnsi="Times New Roman" w:cs="Times New Roman"/>
        </w:rPr>
        <w:t>72</w:t>
      </w:r>
    </w:p>
    <w:p w14:paraId="50451C6A" w14:textId="77777777" w:rsidR="000E729A" w:rsidRPr="00BD4314" w:rsidRDefault="000E729A" w:rsidP="000E729A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5FF23E" w14:textId="77777777" w:rsidR="000E729A" w:rsidRPr="00BD4314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  <w:sz w:val="28"/>
          <w:szCs w:val="28"/>
        </w:rPr>
      </w:pPr>
    </w:p>
    <w:p w14:paraId="29DCDEEF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  <w:sz w:val="28"/>
          <w:szCs w:val="28"/>
        </w:rPr>
      </w:pPr>
    </w:p>
    <w:p w14:paraId="19614953" w14:textId="77777777" w:rsidR="000E729A" w:rsidRPr="000E729A" w:rsidRDefault="000E729A" w:rsidP="000E72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446A81B" w14:textId="77777777" w:rsidR="000E729A" w:rsidRPr="000E729A" w:rsidRDefault="000E729A" w:rsidP="000E72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9A">
        <w:rPr>
          <w:rFonts w:ascii="Times New Roman" w:hAnsi="Times New Roman" w:cs="Times New Roman"/>
          <w:b/>
          <w:sz w:val="28"/>
          <w:szCs w:val="28"/>
        </w:rPr>
        <w:t>проведения индивидуального отбора лиц</w:t>
      </w:r>
    </w:p>
    <w:p w14:paraId="65ABDB10" w14:textId="77777777" w:rsidR="000E729A" w:rsidRPr="000E729A" w:rsidRDefault="000E729A" w:rsidP="000E729A">
      <w:pPr>
        <w:pStyle w:val="a8"/>
        <w:jc w:val="center"/>
        <w:rPr>
          <w:b/>
          <w:sz w:val="28"/>
          <w:szCs w:val="28"/>
        </w:rPr>
      </w:pPr>
      <w:r w:rsidRPr="000E729A">
        <w:rPr>
          <w:rFonts w:ascii="Times New Roman" w:hAnsi="Times New Roman" w:cs="Times New Roman"/>
          <w:b/>
          <w:sz w:val="28"/>
          <w:szCs w:val="28"/>
        </w:rPr>
        <w:t>при поступлении в МБУ «СШ «</w:t>
      </w:r>
      <w:proofErr w:type="gramStart"/>
      <w:r w:rsidRPr="000E729A">
        <w:rPr>
          <w:rFonts w:ascii="Times New Roman" w:hAnsi="Times New Roman" w:cs="Times New Roman"/>
          <w:b/>
          <w:sz w:val="28"/>
          <w:szCs w:val="28"/>
        </w:rPr>
        <w:t>Старый  соболь</w:t>
      </w:r>
      <w:proofErr w:type="gramEnd"/>
      <w:r w:rsidRPr="000E729A">
        <w:rPr>
          <w:rFonts w:ascii="Times New Roman" w:hAnsi="Times New Roman" w:cs="Times New Roman"/>
          <w:b/>
          <w:sz w:val="28"/>
          <w:szCs w:val="28"/>
        </w:rPr>
        <w:t>» для освоения программы спортивной подготовки по виду спорта баскетбол</w:t>
      </w:r>
    </w:p>
    <w:p w14:paraId="0CFFEB0E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50E91D53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1A16DD8F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7A3E79B5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49D00EE3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4DD7F74D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713720D5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6AF37FBE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1A787950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1AD2AB16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1EFA273D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</w:rPr>
      </w:pPr>
    </w:p>
    <w:p w14:paraId="7DC00422" w14:textId="77777777" w:rsidR="000E729A" w:rsidRDefault="000E729A" w:rsidP="000E729A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B926AF">
        <w:rPr>
          <w:b/>
          <w:sz w:val="24"/>
          <w:szCs w:val="24"/>
        </w:rPr>
        <w:t>г. Нижний Тагил, 2018 г.</w:t>
      </w:r>
    </w:p>
    <w:p w14:paraId="4A6B764D" w14:textId="77777777" w:rsidR="000E729A" w:rsidRDefault="000E729A">
      <w:pPr>
        <w:pStyle w:val="22"/>
        <w:shd w:val="clear" w:color="auto" w:fill="auto"/>
        <w:ind w:left="5820"/>
        <w:jc w:val="both"/>
        <w:rPr>
          <w:b/>
          <w:sz w:val="24"/>
          <w:szCs w:val="24"/>
        </w:rPr>
      </w:pPr>
    </w:p>
    <w:p w14:paraId="17A63BD2" w14:textId="7BC9F0AB" w:rsidR="000E729A" w:rsidRDefault="000E729A">
      <w:pPr>
        <w:pStyle w:val="22"/>
        <w:shd w:val="clear" w:color="auto" w:fill="auto"/>
        <w:ind w:left="5820"/>
        <w:jc w:val="both"/>
        <w:rPr>
          <w:b/>
          <w:sz w:val="24"/>
          <w:szCs w:val="24"/>
        </w:rPr>
      </w:pPr>
    </w:p>
    <w:p w14:paraId="0D22C8E9" w14:textId="0A823EA2" w:rsidR="007A5184" w:rsidRDefault="007A5184">
      <w:pPr>
        <w:pStyle w:val="22"/>
        <w:shd w:val="clear" w:color="auto" w:fill="auto"/>
        <w:ind w:left="5820"/>
        <w:jc w:val="both"/>
        <w:rPr>
          <w:b/>
          <w:sz w:val="24"/>
          <w:szCs w:val="24"/>
        </w:rPr>
      </w:pPr>
    </w:p>
    <w:p w14:paraId="41A971DE" w14:textId="1C822126" w:rsidR="007A5184" w:rsidRDefault="007A5184">
      <w:pPr>
        <w:pStyle w:val="22"/>
        <w:shd w:val="clear" w:color="auto" w:fill="auto"/>
        <w:ind w:left="5820"/>
        <w:jc w:val="both"/>
        <w:rPr>
          <w:b/>
          <w:sz w:val="24"/>
          <w:szCs w:val="24"/>
        </w:rPr>
      </w:pPr>
    </w:p>
    <w:p w14:paraId="03958110" w14:textId="77777777" w:rsidR="007A5184" w:rsidRDefault="007A5184">
      <w:pPr>
        <w:pStyle w:val="22"/>
        <w:shd w:val="clear" w:color="auto" w:fill="auto"/>
        <w:ind w:left="5820"/>
        <w:jc w:val="both"/>
        <w:rPr>
          <w:b/>
          <w:sz w:val="24"/>
          <w:szCs w:val="24"/>
        </w:rPr>
      </w:pPr>
    </w:p>
    <w:p w14:paraId="5F51A494" w14:textId="198501D4" w:rsidR="00B5709E" w:rsidRPr="007A5184" w:rsidRDefault="00796243" w:rsidP="00DF1CC6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after="200"/>
        <w:ind w:left="567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20417" w:rsidRPr="00DF1CC6">
        <w:rPr>
          <w:b/>
          <w:bCs/>
          <w:sz w:val="24"/>
          <w:szCs w:val="24"/>
        </w:rPr>
        <w:t>Общие положения</w:t>
      </w:r>
    </w:p>
    <w:p w14:paraId="5A23B1EF" w14:textId="246A2801" w:rsidR="005F43EC" w:rsidRDefault="00DB255A" w:rsidP="007A518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3E56">
        <w:rPr>
          <w:sz w:val="24"/>
          <w:szCs w:val="24"/>
        </w:rPr>
        <w:t xml:space="preserve">1. </w:t>
      </w:r>
      <w:r w:rsidR="00720417" w:rsidRPr="005F43EC">
        <w:rPr>
          <w:sz w:val="24"/>
          <w:szCs w:val="24"/>
        </w:rPr>
        <w:t xml:space="preserve">«Порядок проведения индивидуального отбора лиц при поступлении в МБУ «СШ «Старый соболь» </w:t>
      </w:r>
      <w:r w:rsidR="00A80C0F">
        <w:rPr>
          <w:sz w:val="24"/>
          <w:szCs w:val="24"/>
        </w:rPr>
        <w:t>для освоения</w:t>
      </w:r>
      <w:r w:rsidR="00720417" w:rsidRPr="005F43EC">
        <w:rPr>
          <w:sz w:val="24"/>
          <w:szCs w:val="24"/>
        </w:rPr>
        <w:t xml:space="preserve"> программ</w:t>
      </w:r>
      <w:r w:rsidR="00A80C0F">
        <w:rPr>
          <w:sz w:val="24"/>
          <w:szCs w:val="24"/>
        </w:rPr>
        <w:t>ы спортивной подготовки</w:t>
      </w:r>
      <w:r w:rsidR="00720417" w:rsidRPr="005F43EC">
        <w:rPr>
          <w:sz w:val="24"/>
          <w:szCs w:val="24"/>
        </w:rPr>
        <w:t xml:space="preserve"> по виду спорта баскетбол</w:t>
      </w:r>
      <w:r>
        <w:rPr>
          <w:sz w:val="24"/>
          <w:szCs w:val="24"/>
        </w:rPr>
        <w:t>»</w:t>
      </w:r>
      <w:r w:rsidR="00B1373A">
        <w:rPr>
          <w:sz w:val="24"/>
          <w:szCs w:val="24"/>
        </w:rPr>
        <w:t xml:space="preserve"> (далее-Порядок)</w:t>
      </w:r>
      <w:r w:rsidR="00720417" w:rsidRPr="005F43EC">
        <w:rPr>
          <w:sz w:val="24"/>
          <w:szCs w:val="24"/>
        </w:rPr>
        <w:t xml:space="preserve"> регламентирует </w:t>
      </w:r>
      <w:r w:rsidR="00B1373A">
        <w:rPr>
          <w:sz w:val="24"/>
          <w:szCs w:val="24"/>
        </w:rPr>
        <w:t>правила</w:t>
      </w:r>
      <w:r w:rsidR="00E76D78">
        <w:rPr>
          <w:sz w:val="24"/>
          <w:szCs w:val="24"/>
        </w:rPr>
        <w:t xml:space="preserve"> </w:t>
      </w:r>
      <w:r w:rsidR="00720417" w:rsidRPr="005F43EC">
        <w:rPr>
          <w:sz w:val="24"/>
          <w:szCs w:val="24"/>
        </w:rPr>
        <w:t xml:space="preserve">проведения индивидуального отбора лиц при поступлении в МБУ «СШ «Старый соболь» (далее - Учреждение) </w:t>
      </w:r>
      <w:r w:rsidR="00B1373A">
        <w:rPr>
          <w:sz w:val="24"/>
          <w:szCs w:val="24"/>
        </w:rPr>
        <w:t xml:space="preserve">для освоения программы </w:t>
      </w:r>
      <w:r w:rsidR="00720417" w:rsidRPr="005F43EC">
        <w:rPr>
          <w:sz w:val="24"/>
          <w:szCs w:val="24"/>
        </w:rPr>
        <w:t xml:space="preserve"> спортивной подготовки по виду спорта баскетбол.</w:t>
      </w:r>
    </w:p>
    <w:p w14:paraId="53914144" w14:textId="77777777" w:rsidR="00784F94" w:rsidRDefault="00983E56" w:rsidP="007A518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</w:t>
      </w:r>
      <w:r w:rsidR="00720417" w:rsidRPr="005F43EC">
        <w:rPr>
          <w:sz w:val="24"/>
          <w:szCs w:val="24"/>
        </w:rPr>
        <w:t>астоящий Порядок разработан в соответствии с Федеральным законом от 04.12.2007 № 329-ФЗ</w:t>
      </w:r>
      <w:r w:rsidR="003E5C6F">
        <w:rPr>
          <w:sz w:val="24"/>
          <w:szCs w:val="24"/>
        </w:rPr>
        <w:t xml:space="preserve"> </w:t>
      </w:r>
      <w:r w:rsidR="00720417" w:rsidRPr="005F43EC">
        <w:rPr>
          <w:sz w:val="24"/>
          <w:szCs w:val="24"/>
        </w:rPr>
        <w:t>«О физической культуре и спорте в Российской Федерации», Законом Свердловской области от 16.07.2012 г. № 70-03 «О физической культуре и спорте в Свердловской области», Постановлением Правительства Свердловской области от 12.09.2013 г. № 1106-ПП «Об утверждении Порядка приема лиц в физкультурно</w:t>
      </w:r>
      <w:r w:rsidR="005F43EC" w:rsidRPr="005F43EC">
        <w:rPr>
          <w:sz w:val="24"/>
          <w:szCs w:val="24"/>
        </w:rPr>
        <w:t>-</w:t>
      </w:r>
      <w:r w:rsidR="00720417" w:rsidRPr="005F43EC">
        <w:rPr>
          <w:sz w:val="24"/>
          <w:szCs w:val="24"/>
        </w:rPr>
        <w:softHyphen/>
        <w:t xml:space="preserve">спортивные организации, созданные Свердловской областью или муниципальными образованиями, расположенными на территории Свердловской области, и осуществляющие спортивную подготовку», Приказом Министерства спорта Российской Федерации от 10 апреля 2013 г. </w:t>
      </w:r>
      <w:r w:rsidR="00720417" w:rsidRPr="005F43EC">
        <w:rPr>
          <w:sz w:val="24"/>
          <w:szCs w:val="24"/>
          <w:lang w:val="en-US" w:eastAsia="en-US" w:bidi="en-US"/>
        </w:rPr>
        <w:t>N</w:t>
      </w:r>
      <w:r w:rsidR="00720417" w:rsidRPr="005F43EC">
        <w:rPr>
          <w:sz w:val="24"/>
          <w:szCs w:val="24"/>
          <w:lang w:eastAsia="en-US" w:bidi="en-US"/>
        </w:rPr>
        <w:t xml:space="preserve"> </w:t>
      </w:r>
      <w:r w:rsidR="00720417" w:rsidRPr="005F43EC">
        <w:rPr>
          <w:sz w:val="24"/>
          <w:szCs w:val="24"/>
        </w:rPr>
        <w:t xml:space="preserve">114 «Об утверждении Федерального стандарта спортивной подготовки по виду спорта баскетбол», </w:t>
      </w:r>
      <w:r w:rsidR="003E5C6F" w:rsidRPr="004828F5">
        <w:rPr>
          <w:sz w:val="24"/>
          <w:szCs w:val="24"/>
        </w:rPr>
        <w:t>Правила</w:t>
      </w:r>
      <w:r w:rsidR="006C079B">
        <w:rPr>
          <w:sz w:val="24"/>
          <w:szCs w:val="24"/>
        </w:rPr>
        <w:t xml:space="preserve">ми </w:t>
      </w:r>
      <w:r w:rsidR="003E5C6F" w:rsidRPr="004828F5">
        <w:rPr>
          <w:sz w:val="24"/>
          <w:szCs w:val="24"/>
        </w:rPr>
        <w:t xml:space="preserve"> приема лиц в МБУ «СШ «С</w:t>
      </w:r>
      <w:r w:rsidR="006C079B">
        <w:rPr>
          <w:sz w:val="24"/>
          <w:szCs w:val="24"/>
        </w:rPr>
        <w:t>тарый соболь</w:t>
      </w:r>
      <w:r w:rsidR="003E5C6F" w:rsidRPr="004828F5">
        <w:rPr>
          <w:sz w:val="24"/>
          <w:szCs w:val="24"/>
        </w:rPr>
        <w:t xml:space="preserve">»  </w:t>
      </w:r>
      <w:r w:rsidR="003E5C6F">
        <w:rPr>
          <w:sz w:val="24"/>
          <w:szCs w:val="24"/>
        </w:rPr>
        <w:t>для освоения  программы</w:t>
      </w:r>
      <w:r w:rsidR="003E5C6F" w:rsidRPr="004828F5">
        <w:rPr>
          <w:sz w:val="24"/>
          <w:szCs w:val="24"/>
        </w:rPr>
        <w:t xml:space="preserve"> спортивной подготовки по виду спорта </w:t>
      </w:r>
      <w:r w:rsidR="00EC0281">
        <w:rPr>
          <w:sz w:val="24"/>
          <w:szCs w:val="24"/>
        </w:rPr>
        <w:t xml:space="preserve">баскетбол (приказ </w:t>
      </w:r>
      <w:r w:rsidR="006C079B" w:rsidRPr="00A634E8">
        <w:rPr>
          <w:sz w:val="24"/>
          <w:szCs w:val="24"/>
        </w:rPr>
        <w:t xml:space="preserve">от </w:t>
      </w:r>
      <w:r w:rsidR="003D564A" w:rsidRPr="00A634E8">
        <w:rPr>
          <w:sz w:val="24"/>
          <w:szCs w:val="24"/>
        </w:rPr>
        <w:t>2</w:t>
      </w:r>
      <w:r w:rsidR="00EC0281">
        <w:rPr>
          <w:sz w:val="24"/>
          <w:szCs w:val="24"/>
        </w:rPr>
        <w:t>5</w:t>
      </w:r>
      <w:r w:rsidR="003D564A" w:rsidRPr="00A634E8">
        <w:rPr>
          <w:sz w:val="24"/>
          <w:szCs w:val="24"/>
        </w:rPr>
        <w:t>.06.2018 г. №</w:t>
      </w:r>
      <w:r w:rsidR="00A634E8" w:rsidRPr="00A634E8">
        <w:rPr>
          <w:sz w:val="24"/>
          <w:szCs w:val="24"/>
        </w:rPr>
        <w:t xml:space="preserve"> 71</w:t>
      </w:r>
      <w:r w:rsidR="00EC0281">
        <w:rPr>
          <w:sz w:val="24"/>
          <w:szCs w:val="24"/>
        </w:rPr>
        <w:t>)</w:t>
      </w:r>
      <w:r w:rsidR="00A634E8" w:rsidRPr="00A634E8">
        <w:rPr>
          <w:sz w:val="24"/>
          <w:szCs w:val="24"/>
        </w:rPr>
        <w:t xml:space="preserve">, </w:t>
      </w:r>
      <w:r w:rsidR="00720417" w:rsidRPr="00A634E8">
        <w:rPr>
          <w:sz w:val="24"/>
          <w:szCs w:val="24"/>
        </w:rPr>
        <w:t xml:space="preserve"> Уставом</w:t>
      </w:r>
      <w:r w:rsidR="00720417" w:rsidRPr="005F43EC">
        <w:rPr>
          <w:sz w:val="24"/>
          <w:szCs w:val="24"/>
        </w:rPr>
        <w:t xml:space="preserve"> Учреждения.</w:t>
      </w:r>
    </w:p>
    <w:p w14:paraId="5F74BA06" w14:textId="77777777" w:rsidR="00784F94" w:rsidRDefault="00983E56" w:rsidP="007A518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20417" w:rsidRPr="00E746CC">
        <w:rPr>
          <w:sz w:val="24"/>
          <w:szCs w:val="24"/>
        </w:rPr>
        <w:t xml:space="preserve">Индивидуальный отбор проводится с целью выявления у </w:t>
      </w:r>
      <w:proofErr w:type="gramStart"/>
      <w:r w:rsidR="00720417" w:rsidRPr="00E746CC">
        <w:rPr>
          <w:sz w:val="24"/>
          <w:szCs w:val="24"/>
        </w:rPr>
        <w:t xml:space="preserve">поступающих </w:t>
      </w:r>
      <w:r w:rsidR="00756479">
        <w:rPr>
          <w:sz w:val="24"/>
          <w:szCs w:val="24"/>
        </w:rPr>
        <w:t xml:space="preserve"> </w:t>
      </w:r>
      <w:r w:rsidR="00720417" w:rsidRPr="00E746CC">
        <w:rPr>
          <w:sz w:val="24"/>
          <w:szCs w:val="24"/>
        </w:rPr>
        <w:t>физических</w:t>
      </w:r>
      <w:proofErr w:type="gramEnd"/>
      <w:r w:rsidR="00720417" w:rsidRPr="00E746CC">
        <w:rPr>
          <w:sz w:val="24"/>
          <w:szCs w:val="24"/>
        </w:rPr>
        <w:t xml:space="preserve">, психологических способностей и (или) двигательных умений, необходимых для освоения программы спортивной подготовки по виду спорта </w:t>
      </w:r>
      <w:r w:rsidR="00756479">
        <w:rPr>
          <w:sz w:val="24"/>
          <w:szCs w:val="24"/>
        </w:rPr>
        <w:t>баскетбол</w:t>
      </w:r>
      <w:r w:rsidR="00720417" w:rsidRPr="00E746CC">
        <w:rPr>
          <w:sz w:val="24"/>
          <w:szCs w:val="24"/>
        </w:rPr>
        <w:t>.</w:t>
      </w:r>
    </w:p>
    <w:p w14:paraId="4606BA0D" w14:textId="18891EF1" w:rsidR="00B5709E" w:rsidRPr="00E746CC" w:rsidRDefault="00983E56" w:rsidP="007A518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20417" w:rsidRPr="00E746CC">
        <w:rPr>
          <w:sz w:val="24"/>
          <w:szCs w:val="24"/>
        </w:rPr>
        <w:t xml:space="preserve">Индивидуальный отбор поступающих </w:t>
      </w:r>
      <w:r w:rsidR="00A35AC7" w:rsidRPr="00E746CC">
        <w:rPr>
          <w:sz w:val="24"/>
          <w:szCs w:val="24"/>
        </w:rPr>
        <w:t xml:space="preserve">в Учреждение </w:t>
      </w:r>
      <w:r w:rsidR="00720417" w:rsidRPr="00E746CC">
        <w:rPr>
          <w:sz w:val="24"/>
          <w:szCs w:val="24"/>
        </w:rPr>
        <w:t>для освоения программ</w:t>
      </w:r>
      <w:r w:rsidR="00A35AC7">
        <w:rPr>
          <w:sz w:val="24"/>
          <w:szCs w:val="24"/>
        </w:rPr>
        <w:t>ы</w:t>
      </w:r>
      <w:r w:rsidR="00720417" w:rsidRPr="00E746CC">
        <w:rPr>
          <w:sz w:val="24"/>
          <w:szCs w:val="24"/>
        </w:rPr>
        <w:t xml:space="preserve"> спортивной подготовки</w:t>
      </w:r>
      <w:r w:rsidR="00A35AC7">
        <w:rPr>
          <w:sz w:val="24"/>
          <w:szCs w:val="24"/>
        </w:rPr>
        <w:t xml:space="preserve"> по виду спорта</w:t>
      </w:r>
      <w:r w:rsidR="00720417" w:rsidRPr="00E746CC">
        <w:rPr>
          <w:sz w:val="24"/>
          <w:szCs w:val="24"/>
        </w:rPr>
        <w:t xml:space="preserve"> </w:t>
      </w:r>
      <w:r w:rsidR="00A35AC7">
        <w:rPr>
          <w:sz w:val="24"/>
          <w:szCs w:val="24"/>
        </w:rPr>
        <w:t>БАСКЕТБОЛ</w:t>
      </w:r>
      <w:r w:rsidR="00A35AC7" w:rsidRPr="00E746CC">
        <w:rPr>
          <w:sz w:val="24"/>
          <w:szCs w:val="24"/>
        </w:rPr>
        <w:t xml:space="preserve"> </w:t>
      </w:r>
      <w:r w:rsidR="00720417" w:rsidRPr="00E746CC">
        <w:rPr>
          <w:sz w:val="24"/>
          <w:szCs w:val="24"/>
        </w:rPr>
        <w:t xml:space="preserve">проводит приемная комиссия согласно </w:t>
      </w:r>
      <w:r w:rsidR="00720417" w:rsidRPr="00756479">
        <w:rPr>
          <w:sz w:val="24"/>
          <w:szCs w:val="24"/>
        </w:rPr>
        <w:t>Регламенту работы приемной комиссии в сроки, установленные графиком работы приемной комиссии.</w:t>
      </w:r>
    </w:p>
    <w:p w14:paraId="0B1C6934" w14:textId="00F4FFAB" w:rsidR="00B5709E" w:rsidRPr="00E746CC" w:rsidRDefault="00983E56" w:rsidP="007A5184">
      <w:pPr>
        <w:pStyle w:val="1"/>
        <w:shd w:val="clear" w:color="auto" w:fill="auto"/>
        <w:tabs>
          <w:tab w:val="left" w:pos="709"/>
          <w:tab w:val="left" w:pos="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20417" w:rsidRPr="00E746CC">
        <w:rPr>
          <w:sz w:val="24"/>
          <w:szCs w:val="24"/>
        </w:rPr>
        <w:t>Состав приемной комиссии, Регламент и график работы приемной комиссии утверждается приказом директора Учреждения.</w:t>
      </w:r>
    </w:p>
    <w:p w14:paraId="5BFCB99E" w14:textId="7FCCCEC0" w:rsidR="00B5709E" w:rsidRPr="00E746CC" w:rsidRDefault="00F11913" w:rsidP="007A5184">
      <w:pPr>
        <w:pStyle w:val="1"/>
        <w:shd w:val="clear" w:color="auto" w:fill="auto"/>
        <w:tabs>
          <w:tab w:val="left" w:pos="709"/>
          <w:tab w:val="left" w:pos="8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83E56">
        <w:rPr>
          <w:sz w:val="24"/>
          <w:szCs w:val="24"/>
        </w:rPr>
        <w:t xml:space="preserve">. </w:t>
      </w:r>
      <w:r w:rsidR="00720417" w:rsidRPr="00E746CC">
        <w:rPr>
          <w:sz w:val="24"/>
          <w:szCs w:val="24"/>
        </w:rPr>
        <w:t xml:space="preserve">Индивидуальный отбор поступающих </w:t>
      </w:r>
      <w:r w:rsidR="00E42F42" w:rsidRPr="00E746CC">
        <w:rPr>
          <w:sz w:val="24"/>
          <w:szCs w:val="24"/>
        </w:rPr>
        <w:t>для освоения программ</w:t>
      </w:r>
      <w:r w:rsidR="00E42F42">
        <w:rPr>
          <w:sz w:val="24"/>
          <w:szCs w:val="24"/>
        </w:rPr>
        <w:t>ы</w:t>
      </w:r>
      <w:r w:rsidR="00E42F42" w:rsidRPr="00E746CC">
        <w:rPr>
          <w:sz w:val="24"/>
          <w:szCs w:val="24"/>
        </w:rPr>
        <w:t xml:space="preserve"> спортивной подготовки</w:t>
      </w:r>
      <w:r w:rsidR="000237C8">
        <w:rPr>
          <w:sz w:val="24"/>
          <w:szCs w:val="24"/>
        </w:rPr>
        <w:t xml:space="preserve"> по виду спорта</w:t>
      </w:r>
      <w:r w:rsidR="00E42F42" w:rsidRPr="00E746CC">
        <w:rPr>
          <w:sz w:val="24"/>
          <w:szCs w:val="24"/>
        </w:rPr>
        <w:t xml:space="preserve"> </w:t>
      </w:r>
      <w:r w:rsidR="00E42F42">
        <w:rPr>
          <w:sz w:val="24"/>
          <w:szCs w:val="24"/>
        </w:rPr>
        <w:t>БАСКЕТБОЛ</w:t>
      </w:r>
      <w:r w:rsidR="00E42F42" w:rsidRPr="00E746CC">
        <w:rPr>
          <w:sz w:val="24"/>
          <w:szCs w:val="24"/>
        </w:rPr>
        <w:t xml:space="preserve"> </w:t>
      </w:r>
      <w:r w:rsidR="00720417" w:rsidRPr="00E746CC">
        <w:rPr>
          <w:sz w:val="24"/>
          <w:szCs w:val="24"/>
        </w:rPr>
        <w:t>проводится в форме тестирования, которое включает в себя сдачу нормативов по общей физической подготовке (</w:t>
      </w:r>
      <w:r w:rsidR="006437C2">
        <w:rPr>
          <w:sz w:val="24"/>
          <w:szCs w:val="24"/>
        </w:rPr>
        <w:t xml:space="preserve">далее - </w:t>
      </w:r>
      <w:r w:rsidR="00720417" w:rsidRPr="00E746CC">
        <w:rPr>
          <w:sz w:val="24"/>
          <w:szCs w:val="24"/>
        </w:rPr>
        <w:t>ОФП) и специальной физической подготовке (</w:t>
      </w:r>
      <w:r w:rsidR="006437C2">
        <w:rPr>
          <w:sz w:val="24"/>
          <w:szCs w:val="24"/>
        </w:rPr>
        <w:t xml:space="preserve">далее - </w:t>
      </w:r>
      <w:r w:rsidR="00720417" w:rsidRPr="00E746CC">
        <w:rPr>
          <w:sz w:val="24"/>
          <w:szCs w:val="24"/>
        </w:rPr>
        <w:t xml:space="preserve">СФП) </w:t>
      </w:r>
      <w:r w:rsidR="00DC10D0">
        <w:rPr>
          <w:sz w:val="24"/>
          <w:szCs w:val="24"/>
        </w:rPr>
        <w:t>в соответствии с</w:t>
      </w:r>
      <w:r w:rsidR="00B453D2">
        <w:rPr>
          <w:sz w:val="24"/>
          <w:szCs w:val="24"/>
        </w:rPr>
        <w:t xml:space="preserve"> Приложениями 5,6,7</w:t>
      </w:r>
      <w:r w:rsidR="00DC10D0">
        <w:rPr>
          <w:sz w:val="24"/>
          <w:szCs w:val="24"/>
        </w:rPr>
        <w:t xml:space="preserve"> </w:t>
      </w:r>
      <w:r w:rsidR="00720417" w:rsidRPr="00E746CC">
        <w:rPr>
          <w:sz w:val="24"/>
          <w:szCs w:val="24"/>
        </w:rPr>
        <w:t xml:space="preserve"> Прика</w:t>
      </w:r>
      <w:r w:rsidR="00DC10D0">
        <w:rPr>
          <w:sz w:val="24"/>
          <w:szCs w:val="24"/>
        </w:rPr>
        <w:t>з</w:t>
      </w:r>
      <w:r w:rsidR="00B453D2">
        <w:rPr>
          <w:sz w:val="24"/>
          <w:szCs w:val="24"/>
        </w:rPr>
        <w:t>а</w:t>
      </w:r>
      <w:r w:rsidR="00720417" w:rsidRPr="00E746CC">
        <w:rPr>
          <w:sz w:val="24"/>
          <w:szCs w:val="24"/>
        </w:rPr>
        <w:t xml:space="preserve"> Министерства спорта Российской Федерации от 10 апреля 2013 г. </w:t>
      </w:r>
      <w:r w:rsidR="00720417" w:rsidRPr="00E746CC">
        <w:rPr>
          <w:sz w:val="24"/>
          <w:szCs w:val="24"/>
          <w:lang w:val="en-US" w:eastAsia="en-US" w:bidi="en-US"/>
        </w:rPr>
        <w:t>N</w:t>
      </w:r>
      <w:r w:rsidR="00720417" w:rsidRPr="00E746CC">
        <w:rPr>
          <w:sz w:val="24"/>
          <w:szCs w:val="24"/>
          <w:lang w:eastAsia="en-US" w:bidi="en-US"/>
        </w:rPr>
        <w:t xml:space="preserve"> </w:t>
      </w:r>
      <w:r w:rsidR="00720417" w:rsidRPr="00E746CC">
        <w:rPr>
          <w:sz w:val="24"/>
          <w:szCs w:val="24"/>
        </w:rPr>
        <w:t>114 «Об утверждении Федерального стандарта спортивной подготовки по виду спор</w:t>
      </w:r>
      <w:r w:rsidR="005F286E">
        <w:rPr>
          <w:sz w:val="24"/>
          <w:szCs w:val="24"/>
        </w:rPr>
        <w:t>та баскетбол»</w:t>
      </w:r>
      <w:r w:rsidR="005D6C64">
        <w:rPr>
          <w:sz w:val="24"/>
          <w:szCs w:val="24"/>
        </w:rPr>
        <w:t xml:space="preserve"> (Приложени</w:t>
      </w:r>
      <w:r w:rsidR="00DC10D0">
        <w:rPr>
          <w:sz w:val="24"/>
          <w:szCs w:val="24"/>
        </w:rPr>
        <w:t xml:space="preserve">е </w:t>
      </w:r>
      <w:r w:rsidR="00B453D2">
        <w:rPr>
          <w:sz w:val="24"/>
          <w:szCs w:val="24"/>
        </w:rPr>
        <w:t xml:space="preserve"> </w:t>
      </w:r>
      <w:r w:rsidR="00DC10D0">
        <w:rPr>
          <w:sz w:val="24"/>
          <w:szCs w:val="24"/>
        </w:rPr>
        <w:t>1</w:t>
      </w:r>
      <w:r w:rsidR="00B453D2">
        <w:rPr>
          <w:sz w:val="24"/>
          <w:szCs w:val="24"/>
        </w:rPr>
        <w:t xml:space="preserve"> настоящего документа</w:t>
      </w:r>
      <w:r w:rsidR="005D6C64">
        <w:rPr>
          <w:sz w:val="24"/>
          <w:szCs w:val="24"/>
        </w:rPr>
        <w:t>)</w:t>
      </w:r>
      <w:r w:rsidR="00720417" w:rsidRPr="00E746CC">
        <w:rPr>
          <w:sz w:val="24"/>
          <w:szCs w:val="24"/>
        </w:rPr>
        <w:t>.</w:t>
      </w:r>
    </w:p>
    <w:p w14:paraId="66EDE6E8" w14:textId="3B6B9560" w:rsidR="00784F94" w:rsidRDefault="00F11913" w:rsidP="007A518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3F6B">
        <w:rPr>
          <w:sz w:val="24"/>
          <w:szCs w:val="24"/>
        </w:rPr>
        <w:t xml:space="preserve">. </w:t>
      </w:r>
      <w:r w:rsidR="00045740">
        <w:rPr>
          <w:sz w:val="24"/>
          <w:szCs w:val="24"/>
        </w:rPr>
        <w:t xml:space="preserve">К сдаче нормативов </w:t>
      </w:r>
      <w:proofErr w:type="gramStart"/>
      <w:r w:rsidR="00045740">
        <w:rPr>
          <w:sz w:val="24"/>
          <w:szCs w:val="24"/>
        </w:rPr>
        <w:t>по  ОФП</w:t>
      </w:r>
      <w:proofErr w:type="gramEnd"/>
      <w:r w:rsidR="00045740">
        <w:rPr>
          <w:sz w:val="24"/>
          <w:szCs w:val="24"/>
        </w:rPr>
        <w:t xml:space="preserve"> и СФП</w:t>
      </w:r>
      <w:r w:rsidR="00720417" w:rsidRPr="00E746CC">
        <w:rPr>
          <w:sz w:val="24"/>
          <w:szCs w:val="24"/>
        </w:rPr>
        <w:t xml:space="preserve"> допускаются лица, представившие документы, определенные </w:t>
      </w:r>
      <w:r w:rsidR="00F35E20" w:rsidRPr="004828F5">
        <w:rPr>
          <w:sz w:val="24"/>
          <w:szCs w:val="24"/>
        </w:rPr>
        <w:t>Правила</w:t>
      </w:r>
      <w:r w:rsidR="00F35E20">
        <w:rPr>
          <w:sz w:val="24"/>
          <w:szCs w:val="24"/>
        </w:rPr>
        <w:t xml:space="preserve">ми </w:t>
      </w:r>
      <w:r w:rsidR="00F35E20" w:rsidRPr="004828F5">
        <w:rPr>
          <w:sz w:val="24"/>
          <w:szCs w:val="24"/>
        </w:rPr>
        <w:t xml:space="preserve"> приема лиц в МБУ «СШ «С</w:t>
      </w:r>
      <w:r w:rsidR="00F35E20">
        <w:rPr>
          <w:sz w:val="24"/>
          <w:szCs w:val="24"/>
        </w:rPr>
        <w:t>тарый соболь</w:t>
      </w:r>
      <w:r w:rsidR="00F35E20" w:rsidRPr="004828F5">
        <w:rPr>
          <w:sz w:val="24"/>
          <w:szCs w:val="24"/>
        </w:rPr>
        <w:t xml:space="preserve">»  </w:t>
      </w:r>
      <w:r w:rsidR="00F35E20">
        <w:rPr>
          <w:sz w:val="24"/>
          <w:szCs w:val="24"/>
        </w:rPr>
        <w:t>для освоения  программы</w:t>
      </w:r>
      <w:r w:rsidR="00F35E20" w:rsidRPr="004828F5">
        <w:rPr>
          <w:sz w:val="24"/>
          <w:szCs w:val="24"/>
        </w:rPr>
        <w:t xml:space="preserve"> спортивной подготовки по виду спорта БАСКЕТБОЛ</w:t>
      </w:r>
      <w:r w:rsidR="00F35E20" w:rsidRPr="005F43EC">
        <w:rPr>
          <w:sz w:val="24"/>
          <w:szCs w:val="24"/>
        </w:rPr>
        <w:t>,</w:t>
      </w:r>
      <w:r w:rsidR="00F35E20">
        <w:rPr>
          <w:sz w:val="24"/>
          <w:szCs w:val="24"/>
        </w:rPr>
        <w:t xml:space="preserve"> утвержденными приказом директора от </w:t>
      </w:r>
      <w:r w:rsidR="00F35E20" w:rsidRPr="001A0014">
        <w:rPr>
          <w:sz w:val="24"/>
          <w:szCs w:val="24"/>
        </w:rPr>
        <w:t>2</w:t>
      </w:r>
      <w:r w:rsidR="001A0014" w:rsidRPr="001A0014">
        <w:rPr>
          <w:sz w:val="24"/>
          <w:szCs w:val="24"/>
        </w:rPr>
        <w:t>5</w:t>
      </w:r>
      <w:r w:rsidR="00F35E20" w:rsidRPr="001A0014">
        <w:rPr>
          <w:sz w:val="24"/>
          <w:szCs w:val="24"/>
        </w:rPr>
        <w:t>.06.2018 г. №</w:t>
      </w:r>
      <w:r w:rsidR="001A0014" w:rsidRPr="001A0014">
        <w:rPr>
          <w:sz w:val="24"/>
          <w:szCs w:val="24"/>
        </w:rPr>
        <w:t>71</w:t>
      </w:r>
      <w:r w:rsidR="00C527CE">
        <w:rPr>
          <w:sz w:val="24"/>
          <w:szCs w:val="24"/>
        </w:rPr>
        <w:t xml:space="preserve">: </w:t>
      </w:r>
    </w:p>
    <w:p w14:paraId="6A8A58B5" w14:textId="77777777" w:rsidR="00C527CE" w:rsidRPr="00724A0E" w:rsidRDefault="00C527CE" w:rsidP="007A5184">
      <w:pPr>
        <w:pStyle w:val="1"/>
        <w:numPr>
          <w:ilvl w:val="0"/>
          <w:numId w:val="5"/>
        </w:numPr>
        <w:shd w:val="clear" w:color="auto" w:fill="auto"/>
        <w:tabs>
          <w:tab w:val="left" w:pos="712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724A0E">
        <w:rPr>
          <w:b/>
          <w:sz w:val="24"/>
          <w:szCs w:val="24"/>
        </w:rPr>
        <w:t xml:space="preserve">паспорт или копия свидетельства </w:t>
      </w:r>
      <w:proofErr w:type="gramStart"/>
      <w:r w:rsidRPr="00724A0E">
        <w:rPr>
          <w:b/>
          <w:sz w:val="24"/>
          <w:szCs w:val="24"/>
        </w:rPr>
        <w:t>о рождении</w:t>
      </w:r>
      <w:proofErr w:type="gramEnd"/>
      <w:r w:rsidRPr="00724A0E">
        <w:rPr>
          <w:b/>
          <w:sz w:val="24"/>
          <w:szCs w:val="24"/>
        </w:rPr>
        <w:t xml:space="preserve"> поступающего для освоения программы спортивной подготовки;</w:t>
      </w:r>
    </w:p>
    <w:p w14:paraId="587A0B5E" w14:textId="77777777" w:rsidR="00C527CE" w:rsidRPr="00724A0E" w:rsidRDefault="00C527CE" w:rsidP="007A5184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724A0E">
        <w:rPr>
          <w:b/>
          <w:sz w:val="24"/>
          <w:szCs w:val="24"/>
        </w:rPr>
        <w:t>справка об отсутствии у поступающего для освоения программы спортивной подготовки медицинских противопоказаний;</w:t>
      </w:r>
    </w:p>
    <w:p w14:paraId="5D12F967" w14:textId="77777777" w:rsidR="00C527CE" w:rsidRPr="00724A0E" w:rsidRDefault="00C527CE" w:rsidP="007A5184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724A0E">
        <w:rPr>
          <w:b/>
          <w:sz w:val="24"/>
          <w:szCs w:val="24"/>
        </w:rPr>
        <w:t xml:space="preserve">фотография поступающего для освоения программы спортивной подготовки (в количестве 1шт, размером </w:t>
      </w:r>
      <w:r w:rsidRPr="00724A0E">
        <w:rPr>
          <w:b/>
          <w:sz w:val="24"/>
          <w:szCs w:val="24"/>
          <w:lang w:eastAsia="en-US" w:bidi="en-US"/>
        </w:rPr>
        <w:t>3</w:t>
      </w:r>
      <w:r w:rsidRPr="00724A0E">
        <w:rPr>
          <w:b/>
          <w:sz w:val="24"/>
          <w:szCs w:val="24"/>
          <w:lang w:val="en-US" w:eastAsia="en-US" w:bidi="en-US"/>
        </w:rPr>
        <w:t>x</w:t>
      </w:r>
      <w:r w:rsidRPr="00724A0E">
        <w:rPr>
          <w:b/>
          <w:sz w:val="24"/>
          <w:szCs w:val="24"/>
          <w:lang w:eastAsia="en-US" w:bidi="en-US"/>
        </w:rPr>
        <w:t xml:space="preserve">4 </w:t>
      </w:r>
      <w:r w:rsidRPr="00724A0E">
        <w:rPr>
          <w:b/>
          <w:sz w:val="24"/>
          <w:szCs w:val="24"/>
        </w:rPr>
        <w:t>см).</w:t>
      </w:r>
    </w:p>
    <w:p w14:paraId="294E6176" w14:textId="77777777" w:rsidR="00C527CE" w:rsidRDefault="00C527CE" w:rsidP="007A518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24"/>
          <w:szCs w:val="24"/>
        </w:rPr>
      </w:pPr>
    </w:p>
    <w:p w14:paraId="41A63972" w14:textId="77777777" w:rsidR="00784F94" w:rsidRDefault="00F11913" w:rsidP="007A518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A3F6B" w:rsidRPr="000A3F6B">
        <w:rPr>
          <w:sz w:val="24"/>
          <w:szCs w:val="24"/>
        </w:rPr>
        <w:t xml:space="preserve">. </w:t>
      </w:r>
      <w:r w:rsidR="00720417" w:rsidRPr="000A3F6B">
        <w:rPr>
          <w:sz w:val="24"/>
          <w:szCs w:val="24"/>
        </w:rPr>
        <w:t>Процедура индивидуального отбора проводится для поступающих на все этапы подготовки при условии наличия вакантных мест в Учреждении.</w:t>
      </w:r>
    </w:p>
    <w:p w14:paraId="63C0E8A8" w14:textId="31CBDEA8" w:rsidR="00F94247" w:rsidRDefault="00784F94" w:rsidP="007A5184">
      <w:pPr>
        <w:pStyle w:val="1"/>
        <w:shd w:val="clear" w:color="auto" w:fill="auto"/>
        <w:tabs>
          <w:tab w:val="left" w:pos="709"/>
        </w:tabs>
        <w:ind w:firstLine="709"/>
        <w:jc w:val="both"/>
      </w:pPr>
      <w:r>
        <w:rPr>
          <w:sz w:val="24"/>
          <w:szCs w:val="24"/>
        </w:rPr>
        <w:t>9</w:t>
      </w:r>
      <w:r w:rsidR="000A3F6B" w:rsidRPr="000A3F6B">
        <w:rPr>
          <w:sz w:val="24"/>
          <w:szCs w:val="24"/>
        </w:rPr>
        <w:t xml:space="preserve">. </w:t>
      </w:r>
      <w:r w:rsidR="00720417" w:rsidRPr="000A3F6B">
        <w:rPr>
          <w:sz w:val="24"/>
          <w:szCs w:val="24"/>
        </w:rPr>
        <w:t>Продолжительность этапов спортивной подготовки, минимальный возраст лиц для зачисления на этапы спортивной подготовки</w:t>
      </w:r>
      <w:r w:rsidR="00941936">
        <w:rPr>
          <w:sz w:val="24"/>
          <w:szCs w:val="24"/>
        </w:rPr>
        <w:t>,</w:t>
      </w:r>
      <w:r w:rsidR="00720417" w:rsidRPr="000A3F6B">
        <w:rPr>
          <w:sz w:val="24"/>
          <w:szCs w:val="24"/>
        </w:rPr>
        <w:t xml:space="preserve"> минимальное количество лиц, проходящих спортивную подготовку в группах на этапах спортивной подготовки по виду спорта баскетбол регламентируется </w:t>
      </w:r>
      <w:r w:rsidR="00F97F61">
        <w:rPr>
          <w:sz w:val="24"/>
          <w:szCs w:val="24"/>
        </w:rPr>
        <w:t xml:space="preserve">Приложением 1 </w:t>
      </w:r>
      <w:r w:rsidR="00E76F7F">
        <w:rPr>
          <w:sz w:val="24"/>
          <w:szCs w:val="24"/>
        </w:rPr>
        <w:t>Приказ</w:t>
      </w:r>
      <w:r w:rsidR="00F97F61">
        <w:rPr>
          <w:sz w:val="24"/>
          <w:szCs w:val="24"/>
        </w:rPr>
        <w:t xml:space="preserve">а </w:t>
      </w:r>
      <w:r w:rsidR="00720417" w:rsidRPr="000A3F6B">
        <w:rPr>
          <w:sz w:val="24"/>
          <w:szCs w:val="24"/>
        </w:rPr>
        <w:t xml:space="preserve"> Министерства спорта Российской Федерации от 10 апреля 2013 г. </w:t>
      </w:r>
      <w:r w:rsidR="00720417" w:rsidRPr="000A3F6B">
        <w:rPr>
          <w:sz w:val="24"/>
          <w:szCs w:val="24"/>
          <w:lang w:val="en-US" w:eastAsia="en-US" w:bidi="en-US"/>
        </w:rPr>
        <w:t>N</w:t>
      </w:r>
      <w:r w:rsidR="00720417" w:rsidRPr="000A3F6B">
        <w:rPr>
          <w:sz w:val="24"/>
          <w:szCs w:val="24"/>
          <w:lang w:eastAsia="en-US" w:bidi="en-US"/>
        </w:rPr>
        <w:t xml:space="preserve"> </w:t>
      </w:r>
      <w:r w:rsidR="00720417" w:rsidRPr="000A3F6B">
        <w:rPr>
          <w:sz w:val="24"/>
          <w:szCs w:val="24"/>
        </w:rPr>
        <w:t>114 «Об утверждении Федерального стандарта спортивной подготовки по виду спорта баскетбол»</w:t>
      </w:r>
      <w:r w:rsidR="00F97F61">
        <w:rPr>
          <w:sz w:val="24"/>
          <w:szCs w:val="24"/>
        </w:rPr>
        <w:t>:</w:t>
      </w:r>
      <w:r w:rsidR="00720417" w:rsidRPr="000A3F6B">
        <w:rPr>
          <w:sz w:val="24"/>
          <w:szCs w:val="24"/>
        </w:rPr>
        <w:t xml:space="preserve"> </w:t>
      </w:r>
    </w:p>
    <w:tbl>
      <w:tblPr>
        <w:tblOverlap w:val="never"/>
        <w:tblW w:w="100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9"/>
        <w:gridCol w:w="1984"/>
        <w:gridCol w:w="1843"/>
        <w:gridCol w:w="1468"/>
      </w:tblGrid>
      <w:tr w:rsidR="00A90B63" w14:paraId="1E99BCBD" w14:textId="77777777" w:rsidTr="00A46D17">
        <w:trPr>
          <w:trHeight w:hRule="exact" w:val="1570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FDA3D" w14:textId="1E098E62" w:rsidR="00A90B63" w:rsidRPr="00A46D17" w:rsidRDefault="0028009B" w:rsidP="0028009B">
            <w:pPr>
              <w:pStyle w:val="a5"/>
              <w:shd w:val="clear" w:color="auto" w:fill="auto"/>
              <w:jc w:val="left"/>
              <w:rPr>
                <w:b/>
                <w:bCs/>
                <w:sz w:val="28"/>
                <w:szCs w:val="28"/>
              </w:rPr>
            </w:pPr>
            <w:r w:rsidRPr="00A46D17">
              <w:rPr>
                <w:b/>
                <w:bCs/>
                <w:sz w:val="28"/>
                <w:szCs w:val="28"/>
              </w:rPr>
              <w:lastRenderedPageBreak/>
              <w:t xml:space="preserve">     </w:t>
            </w:r>
            <w:r w:rsidR="005D6C64" w:rsidRPr="00A46D17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90B63" w:rsidRPr="00A46D17">
              <w:rPr>
                <w:b/>
                <w:bCs/>
                <w:color w:val="000000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47532" w14:textId="77777777" w:rsidR="0028009B" w:rsidRPr="0028009B" w:rsidRDefault="00A90B63" w:rsidP="0028009B">
            <w:pPr>
              <w:pStyle w:val="a8"/>
              <w:ind w:left="204"/>
              <w:rPr>
                <w:rFonts w:ascii="Times New Roman" w:hAnsi="Times New Roman" w:cs="Times New Roman"/>
                <w:b/>
                <w:bCs/>
              </w:rPr>
            </w:pPr>
            <w:r w:rsidRPr="0028009B">
              <w:rPr>
                <w:rFonts w:ascii="Times New Roman" w:hAnsi="Times New Roman" w:cs="Times New Roman"/>
                <w:b/>
                <w:bCs/>
              </w:rPr>
              <w:t>Продолжительность этапов</w:t>
            </w:r>
          </w:p>
          <w:p w14:paraId="7F244A5F" w14:textId="473B4C8C" w:rsidR="00A90B63" w:rsidRPr="0028009B" w:rsidRDefault="00A90B63" w:rsidP="0028009B">
            <w:pPr>
              <w:pStyle w:val="a8"/>
              <w:ind w:left="204"/>
              <w:rPr>
                <w:rFonts w:ascii="Times New Roman" w:hAnsi="Times New Roman" w:cs="Times New Roman"/>
                <w:b/>
                <w:bCs/>
              </w:rPr>
            </w:pPr>
            <w:r w:rsidRPr="0028009B">
              <w:rPr>
                <w:rFonts w:ascii="Times New Roman" w:hAnsi="Times New Roman" w:cs="Times New Roman"/>
                <w:b/>
                <w:bCs/>
              </w:rPr>
              <w:t xml:space="preserve"> (в годах)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6143A" w14:textId="483C31B6" w:rsidR="00A90B63" w:rsidRPr="0028009B" w:rsidRDefault="0028009B" w:rsidP="0028009B">
            <w:pPr>
              <w:pStyle w:val="a8"/>
              <w:ind w:left="137" w:hanging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М</w:t>
            </w:r>
            <w:r w:rsidR="00A90B63" w:rsidRPr="0028009B">
              <w:rPr>
                <w:rFonts w:ascii="Times New Roman" w:hAnsi="Times New Roman" w:cs="Times New Roman"/>
                <w:b/>
                <w:bCs/>
              </w:rPr>
              <w:t>инимальный возраст для зачисления в группы (лет)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B655" w14:textId="77777777" w:rsidR="00A90B63" w:rsidRPr="0028009B" w:rsidRDefault="00A90B63" w:rsidP="0028009B">
            <w:pPr>
              <w:pStyle w:val="a8"/>
              <w:ind w:left="132"/>
              <w:rPr>
                <w:rFonts w:ascii="Times New Roman" w:hAnsi="Times New Roman" w:cs="Times New Roman"/>
                <w:b/>
                <w:bCs/>
              </w:rPr>
            </w:pPr>
            <w:r w:rsidRPr="0028009B">
              <w:rPr>
                <w:rFonts w:ascii="Times New Roman" w:hAnsi="Times New Roman" w:cs="Times New Roman"/>
                <w:b/>
                <w:bCs/>
              </w:rPr>
              <w:t>Наполняемость групп (человек)</w:t>
            </w:r>
          </w:p>
        </w:tc>
      </w:tr>
      <w:tr w:rsidR="00A90B63" w14:paraId="622D5A7C" w14:textId="77777777" w:rsidTr="0028009B">
        <w:trPr>
          <w:trHeight w:hRule="exact" w:val="67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A5AAE" w14:textId="77777777" w:rsidR="00A90B63" w:rsidRPr="00525DA6" w:rsidRDefault="00A90B63" w:rsidP="005358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DA6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58BA4" w14:textId="77777777" w:rsidR="00A90B63" w:rsidRPr="00525DA6" w:rsidRDefault="00A90B63" w:rsidP="005358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B08E3" w14:textId="77777777" w:rsidR="00A90B63" w:rsidRPr="00525DA6" w:rsidRDefault="00A90B63" w:rsidP="005358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D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E566" w14:textId="77777777" w:rsidR="00A90B63" w:rsidRPr="00525DA6" w:rsidRDefault="00A90B63" w:rsidP="005358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DA6">
              <w:rPr>
                <w:rFonts w:ascii="Times New Roman" w:hAnsi="Times New Roman" w:cs="Times New Roman"/>
              </w:rPr>
              <w:t>15-25</w:t>
            </w:r>
          </w:p>
        </w:tc>
      </w:tr>
      <w:tr w:rsidR="00A90B63" w14:paraId="2800E361" w14:textId="77777777" w:rsidTr="0028009B">
        <w:trPr>
          <w:trHeight w:hRule="exact" w:val="732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53E90" w14:textId="77777777" w:rsidR="00A90B63" w:rsidRPr="00525DA6" w:rsidRDefault="00A90B63" w:rsidP="005358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DA6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DC2EC" w14:textId="77777777" w:rsidR="00A90B63" w:rsidRPr="00525DA6" w:rsidRDefault="00A90B63" w:rsidP="005358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53CB" w14:textId="77777777" w:rsidR="00A90B63" w:rsidRPr="00525DA6" w:rsidRDefault="00941936" w:rsidP="005358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D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6F5C" w14:textId="77777777" w:rsidR="00A90B63" w:rsidRPr="00525DA6" w:rsidRDefault="00A90B63" w:rsidP="005358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DA6">
              <w:rPr>
                <w:rFonts w:ascii="Times New Roman" w:hAnsi="Times New Roman" w:cs="Times New Roman"/>
              </w:rPr>
              <w:t>12-20</w:t>
            </w:r>
          </w:p>
        </w:tc>
      </w:tr>
      <w:tr w:rsidR="00A90B63" w14:paraId="08635DDE" w14:textId="77777777" w:rsidTr="0028009B">
        <w:trPr>
          <w:trHeight w:hRule="exact" w:val="1106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FDA9A" w14:textId="77777777" w:rsidR="00A90B63" w:rsidRPr="00525DA6" w:rsidRDefault="00A90B63" w:rsidP="005D6C64">
            <w:pPr>
              <w:pStyle w:val="a5"/>
              <w:shd w:val="clear" w:color="auto" w:fill="auto"/>
              <w:spacing w:line="276" w:lineRule="auto"/>
              <w:ind w:left="243"/>
              <w:rPr>
                <w:sz w:val="24"/>
                <w:szCs w:val="24"/>
              </w:rPr>
            </w:pPr>
            <w:r w:rsidRPr="00525DA6"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22208" w14:textId="77777777" w:rsidR="00A90B63" w:rsidRPr="00525DA6" w:rsidRDefault="00A90B63" w:rsidP="005D6C6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25DA6">
              <w:rPr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06FD0" w14:textId="77777777" w:rsidR="00A90B63" w:rsidRPr="00525DA6" w:rsidRDefault="00936F2D" w:rsidP="005D6C64">
            <w:pPr>
              <w:pStyle w:val="a5"/>
              <w:shd w:val="clear" w:color="auto" w:fill="auto"/>
              <w:ind w:left="567"/>
              <w:rPr>
                <w:sz w:val="28"/>
                <w:szCs w:val="28"/>
              </w:rPr>
            </w:pPr>
            <w:r w:rsidRPr="00525DA6">
              <w:rPr>
                <w:color w:val="000000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2FDE" w14:textId="77777777" w:rsidR="00525DA6" w:rsidRDefault="00525DA6" w:rsidP="005D6C64">
            <w:pPr>
              <w:pStyle w:val="a5"/>
              <w:shd w:val="clear" w:color="auto" w:fill="auto"/>
              <w:spacing w:after="60"/>
              <w:ind w:left="29"/>
              <w:rPr>
                <w:color w:val="000000"/>
                <w:sz w:val="24"/>
                <w:szCs w:val="24"/>
              </w:rPr>
            </w:pPr>
          </w:p>
          <w:p w14:paraId="57BE4F69" w14:textId="34FA3074" w:rsidR="00A90B63" w:rsidRPr="00525DA6" w:rsidRDefault="00A90B63" w:rsidP="005D6C64">
            <w:pPr>
              <w:pStyle w:val="a5"/>
              <w:shd w:val="clear" w:color="auto" w:fill="auto"/>
              <w:spacing w:after="60"/>
              <w:ind w:left="29"/>
              <w:rPr>
                <w:sz w:val="24"/>
                <w:szCs w:val="24"/>
              </w:rPr>
            </w:pPr>
            <w:r w:rsidRPr="00525DA6">
              <w:rPr>
                <w:color w:val="000000"/>
                <w:sz w:val="24"/>
                <w:szCs w:val="24"/>
              </w:rPr>
              <w:t>6-12</w:t>
            </w:r>
          </w:p>
          <w:p w14:paraId="3AF9489C" w14:textId="77777777" w:rsidR="00A90B63" w:rsidRPr="00525DA6" w:rsidRDefault="00A90B63" w:rsidP="005D6C64">
            <w:pPr>
              <w:pStyle w:val="a5"/>
              <w:shd w:val="clear" w:color="auto" w:fill="auto"/>
              <w:tabs>
                <w:tab w:val="left" w:leader="dot" w:pos="1026"/>
              </w:tabs>
              <w:ind w:left="567" w:firstLine="260"/>
              <w:rPr>
                <w:sz w:val="24"/>
                <w:szCs w:val="24"/>
              </w:rPr>
            </w:pPr>
          </w:p>
        </w:tc>
      </w:tr>
    </w:tbl>
    <w:p w14:paraId="6714D547" w14:textId="3E1BF4AC" w:rsidR="00A90B63" w:rsidRDefault="00A90B63" w:rsidP="005D6C64">
      <w:pPr>
        <w:spacing w:after="459" w:line="1" w:lineRule="exact"/>
        <w:ind w:left="567"/>
        <w:jc w:val="center"/>
      </w:pPr>
    </w:p>
    <w:p w14:paraId="2546F783" w14:textId="0D4E9FF2" w:rsidR="00A7251C" w:rsidRDefault="00A90B63" w:rsidP="00EC5638">
      <w:pPr>
        <w:pStyle w:val="1"/>
        <w:shd w:val="clear" w:color="auto" w:fill="auto"/>
        <w:spacing w:after="240" w:line="264" w:lineRule="auto"/>
        <w:ind w:left="-142" w:firstLine="0"/>
        <w:jc w:val="center"/>
        <w:rPr>
          <w:b/>
          <w:sz w:val="28"/>
          <w:szCs w:val="28"/>
        </w:rPr>
      </w:pPr>
      <w:r w:rsidRPr="00F94247">
        <w:rPr>
          <w:b/>
          <w:bCs/>
          <w:sz w:val="24"/>
          <w:szCs w:val="24"/>
        </w:rPr>
        <w:t xml:space="preserve">2. </w:t>
      </w:r>
      <w:r w:rsidR="00506E44">
        <w:rPr>
          <w:b/>
          <w:bCs/>
          <w:sz w:val="24"/>
          <w:szCs w:val="24"/>
        </w:rPr>
        <w:t>Общий регламент проведения</w:t>
      </w:r>
      <w:r w:rsidRPr="00F94247">
        <w:rPr>
          <w:b/>
          <w:bCs/>
          <w:sz w:val="24"/>
          <w:szCs w:val="24"/>
        </w:rPr>
        <w:t xml:space="preserve"> индивидуального отбора лиц для освоения программы спортивной</w:t>
      </w:r>
      <w:r w:rsidR="00F94247">
        <w:rPr>
          <w:b/>
          <w:bCs/>
          <w:sz w:val="24"/>
          <w:szCs w:val="24"/>
        </w:rPr>
        <w:t xml:space="preserve"> </w:t>
      </w:r>
      <w:r w:rsidRPr="00F94247">
        <w:rPr>
          <w:b/>
          <w:bCs/>
          <w:sz w:val="24"/>
          <w:szCs w:val="24"/>
        </w:rPr>
        <w:t xml:space="preserve">подготовки по виду спорта </w:t>
      </w:r>
      <w:r w:rsidR="00225756">
        <w:rPr>
          <w:b/>
          <w:bCs/>
          <w:sz w:val="24"/>
          <w:szCs w:val="24"/>
        </w:rPr>
        <w:t>баскетбол</w:t>
      </w:r>
      <w:r w:rsidR="006A7550">
        <w:t xml:space="preserve"> 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9306"/>
      </w:tblGrid>
      <w:tr w:rsidR="000A71EA" w14:paraId="45B59959" w14:textId="77777777" w:rsidTr="00A46D17">
        <w:tc>
          <w:tcPr>
            <w:tcW w:w="617" w:type="dxa"/>
          </w:tcPr>
          <w:p w14:paraId="2E921397" w14:textId="77777777" w:rsidR="000A71EA" w:rsidRDefault="000A71EA" w:rsidP="005E50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06" w:type="dxa"/>
          </w:tcPr>
          <w:p w14:paraId="350647C5" w14:textId="0B10136C" w:rsidR="000A71EA" w:rsidRPr="00587713" w:rsidRDefault="000A71EA" w:rsidP="005E505B">
            <w:pPr>
              <w:pStyle w:val="a8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587713">
              <w:rPr>
                <w:rFonts w:ascii="Times New Roman" w:hAnsi="Times New Roman" w:cs="Times New Roman"/>
                <w:b/>
              </w:rPr>
              <w:t>Процедура</w:t>
            </w:r>
            <w:r w:rsidR="00225756">
              <w:rPr>
                <w:rFonts w:ascii="Times New Roman" w:hAnsi="Times New Roman" w:cs="Times New Roman"/>
                <w:b/>
              </w:rPr>
              <w:t xml:space="preserve"> и сроки</w:t>
            </w:r>
          </w:p>
        </w:tc>
      </w:tr>
      <w:tr w:rsidR="000A71EA" w14:paraId="24E44CEE" w14:textId="77777777" w:rsidTr="00A46D17">
        <w:tc>
          <w:tcPr>
            <w:tcW w:w="617" w:type="dxa"/>
          </w:tcPr>
          <w:p w14:paraId="62C8BCA1" w14:textId="77777777" w:rsidR="000A71EA" w:rsidRPr="000A71EA" w:rsidRDefault="000A71EA" w:rsidP="000237C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06" w:type="dxa"/>
          </w:tcPr>
          <w:p w14:paraId="396BBE58" w14:textId="72A919E7" w:rsidR="000A71EA" w:rsidRPr="00233A3A" w:rsidRDefault="000A71EA" w:rsidP="00225756">
            <w:pPr>
              <w:pStyle w:val="a8"/>
              <w:rPr>
                <w:rFonts w:ascii="Times New Roman" w:hAnsi="Times New Roman" w:cs="Times New Roman"/>
              </w:rPr>
            </w:pPr>
            <w:r w:rsidRPr="004D1F62">
              <w:rPr>
                <w:rFonts w:ascii="Times New Roman" w:hAnsi="Times New Roman" w:cs="Times New Roman"/>
                <w:b/>
              </w:rPr>
              <w:t xml:space="preserve">Объявление об </w:t>
            </w:r>
            <w:r w:rsidR="008C03A9">
              <w:rPr>
                <w:rFonts w:ascii="Times New Roman" w:hAnsi="Times New Roman" w:cs="Times New Roman"/>
                <w:b/>
              </w:rPr>
              <w:t xml:space="preserve">индивидуальном </w:t>
            </w:r>
            <w:r w:rsidRPr="004D1F62">
              <w:rPr>
                <w:rFonts w:ascii="Times New Roman" w:hAnsi="Times New Roman" w:cs="Times New Roman"/>
                <w:b/>
              </w:rPr>
              <w:t>отборе</w:t>
            </w:r>
            <w:r w:rsidR="00AB4074">
              <w:rPr>
                <w:rFonts w:ascii="Times New Roman" w:hAnsi="Times New Roman" w:cs="Times New Roman"/>
                <w:b/>
              </w:rPr>
              <w:t xml:space="preserve"> - </w:t>
            </w:r>
            <w:r w:rsidR="00A843F7">
              <w:rPr>
                <w:rFonts w:ascii="Times New Roman" w:hAnsi="Times New Roman" w:cs="Times New Roman"/>
              </w:rPr>
              <w:t>не позднее, чем за 1 месяц до начала приема документов</w:t>
            </w:r>
            <w:r w:rsidR="002F51AB">
              <w:rPr>
                <w:rFonts w:ascii="Times New Roman" w:hAnsi="Times New Roman" w:cs="Times New Roman"/>
              </w:rPr>
              <w:t xml:space="preserve"> (</w:t>
            </w:r>
            <w:r w:rsidR="002F51AB" w:rsidRPr="004D1F62">
              <w:rPr>
                <w:rFonts w:ascii="Times New Roman" w:hAnsi="Times New Roman" w:cs="Times New Roman"/>
              </w:rPr>
              <w:t>информация на сайте и стендах учреждения</w:t>
            </w:r>
            <w:r w:rsidR="002F51AB">
              <w:rPr>
                <w:rFonts w:ascii="Times New Roman" w:hAnsi="Times New Roman" w:cs="Times New Roman"/>
              </w:rPr>
              <w:t>)</w:t>
            </w:r>
          </w:p>
        </w:tc>
      </w:tr>
      <w:tr w:rsidR="000A71EA" w14:paraId="4FE95D21" w14:textId="77777777" w:rsidTr="00A46D17">
        <w:trPr>
          <w:trHeight w:val="640"/>
        </w:trPr>
        <w:tc>
          <w:tcPr>
            <w:tcW w:w="617" w:type="dxa"/>
          </w:tcPr>
          <w:p w14:paraId="656812D0" w14:textId="77777777" w:rsidR="000A71EA" w:rsidRPr="000A71EA" w:rsidRDefault="000A71EA" w:rsidP="000237C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06" w:type="dxa"/>
          </w:tcPr>
          <w:p w14:paraId="64A692EC" w14:textId="177F64BD" w:rsidR="000A71EA" w:rsidRPr="004D1F62" w:rsidRDefault="000A71EA" w:rsidP="000A240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D1F62">
              <w:rPr>
                <w:rFonts w:ascii="Times New Roman" w:hAnsi="Times New Roman" w:cs="Times New Roman"/>
                <w:b/>
              </w:rPr>
              <w:t xml:space="preserve">Прием </w:t>
            </w:r>
            <w:proofErr w:type="gramStart"/>
            <w:r w:rsidRPr="004D1F62">
              <w:rPr>
                <w:rFonts w:ascii="Times New Roman" w:hAnsi="Times New Roman" w:cs="Times New Roman"/>
                <w:b/>
              </w:rPr>
              <w:t>документов  приемной</w:t>
            </w:r>
            <w:proofErr w:type="gramEnd"/>
            <w:r w:rsidRPr="004D1F62">
              <w:rPr>
                <w:rFonts w:ascii="Times New Roman" w:hAnsi="Times New Roman" w:cs="Times New Roman"/>
                <w:b/>
              </w:rPr>
              <w:t xml:space="preserve">   комиссией</w:t>
            </w:r>
            <w:r w:rsidR="00AB4074">
              <w:rPr>
                <w:rFonts w:ascii="Times New Roman" w:hAnsi="Times New Roman" w:cs="Times New Roman"/>
                <w:b/>
              </w:rPr>
              <w:t xml:space="preserve">  -  </w:t>
            </w:r>
            <w:r w:rsidRPr="004D1F62">
              <w:rPr>
                <w:rFonts w:ascii="Times New Roman" w:hAnsi="Times New Roman" w:cs="Times New Roman"/>
              </w:rPr>
              <w:t>не позднее, чем за 1 ме</w:t>
            </w:r>
            <w:r>
              <w:rPr>
                <w:rFonts w:ascii="Times New Roman" w:hAnsi="Times New Roman" w:cs="Times New Roman"/>
              </w:rPr>
              <w:t>сяц до проведения тестирования)</w:t>
            </w:r>
            <w:r w:rsidR="00434B8E">
              <w:rPr>
                <w:rFonts w:ascii="Times New Roman" w:hAnsi="Times New Roman" w:cs="Times New Roman"/>
              </w:rPr>
              <w:t xml:space="preserve">,  назначение </w:t>
            </w:r>
            <w:r w:rsidR="002F51AB">
              <w:rPr>
                <w:rFonts w:ascii="Times New Roman" w:hAnsi="Times New Roman" w:cs="Times New Roman"/>
              </w:rPr>
              <w:t xml:space="preserve">секретарем </w:t>
            </w:r>
            <w:r w:rsidR="00434B8E">
              <w:rPr>
                <w:rFonts w:ascii="Times New Roman" w:hAnsi="Times New Roman" w:cs="Times New Roman"/>
              </w:rPr>
              <w:t xml:space="preserve">даты </w:t>
            </w:r>
            <w:r w:rsidR="00A1344A">
              <w:rPr>
                <w:rFonts w:ascii="Times New Roman" w:hAnsi="Times New Roman" w:cs="Times New Roman"/>
              </w:rPr>
              <w:t xml:space="preserve">проведения </w:t>
            </w:r>
            <w:r w:rsidR="00434B8E">
              <w:rPr>
                <w:rFonts w:ascii="Times New Roman" w:hAnsi="Times New Roman" w:cs="Times New Roman"/>
              </w:rPr>
              <w:t xml:space="preserve"> </w:t>
            </w:r>
            <w:r w:rsidR="002F51AB">
              <w:rPr>
                <w:rFonts w:ascii="Times New Roman" w:hAnsi="Times New Roman" w:cs="Times New Roman"/>
              </w:rPr>
              <w:t>тестирования</w:t>
            </w:r>
          </w:p>
        </w:tc>
      </w:tr>
      <w:tr w:rsidR="000A71EA" w14:paraId="09701B37" w14:textId="77777777" w:rsidTr="00A46D17">
        <w:tc>
          <w:tcPr>
            <w:tcW w:w="617" w:type="dxa"/>
          </w:tcPr>
          <w:p w14:paraId="783ED678" w14:textId="6BF1E8F3" w:rsidR="000A71EA" w:rsidRPr="000A71EA" w:rsidRDefault="00AB4074" w:rsidP="000237C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06" w:type="dxa"/>
          </w:tcPr>
          <w:p w14:paraId="06E5AEB8" w14:textId="7154B90E" w:rsidR="000A71EA" w:rsidRPr="004D1F62" w:rsidRDefault="00A1344A" w:rsidP="0015797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тестирования (сдача</w:t>
            </w:r>
            <w:r w:rsidR="000A71EA" w:rsidRPr="004D1F62">
              <w:rPr>
                <w:rFonts w:ascii="Times New Roman" w:hAnsi="Times New Roman" w:cs="Times New Roman"/>
                <w:b/>
              </w:rPr>
              <w:t xml:space="preserve"> нормативов по ОФП, СФП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0A71EA" w14:paraId="5DAF9BE9" w14:textId="77777777" w:rsidTr="00A46D17">
        <w:tc>
          <w:tcPr>
            <w:tcW w:w="617" w:type="dxa"/>
          </w:tcPr>
          <w:p w14:paraId="2CD0BF2F" w14:textId="4120205D" w:rsidR="000A71EA" w:rsidRPr="000A71EA" w:rsidRDefault="00AB4074" w:rsidP="00DB18BF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06" w:type="dxa"/>
          </w:tcPr>
          <w:p w14:paraId="5F433C5F" w14:textId="360FD4EA" w:rsidR="000A71EA" w:rsidRPr="004D1F62" w:rsidRDefault="000A71EA" w:rsidP="000A240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D1F62">
              <w:rPr>
                <w:rFonts w:ascii="Times New Roman" w:hAnsi="Times New Roman" w:cs="Times New Roman"/>
                <w:b/>
              </w:rPr>
              <w:t>Объявление результатов</w:t>
            </w:r>
            <w:r w:rsidR="00DD31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D31A6">
              <w:rPr>
                <w:rFonts w:ascii="Times New Roman" w:hAnsi="Times New Roman" w:cs="Times New Roman"/>
                <w:b/>
              </w:rPr>
              <w:t xml:space="preserve">тестирования </w:t>
            </w:r>
            <w:r w:rsidR="00AB4074">
              <w:rPr>
                <w:rFonts w:ascii="Times New Roman" w:hAnsi="Times New Roman" w:cs="Times New Roman"/>
                <w:b/>
              </w:rPr>
              <w:t xml:space="preserve"> -</w:t>
            </w:r>
            <w:proofErr w:type="gramEnd"/>
            <w:r w:rsidR="00AB4074">
              <w:rPr>
                <w:rFonts w:ascii="Times New Roman" w:hAnsi="Times New Roman" w:cs="Times New Roman"/>
                <w:b/>
              </w:rPr>
              <w:t xml:space="preserve"> </w:t>
            </w:r>
            <w:r w:rsidR="00DD31A6" w:rsidRPr="0015797D">
              <w:rPr>
                <w:rFonts w:ascii="Times New Roman" w:hAnsi="Times New Roman" w:cs="Times New Roman"/>
                <w:bCs/>
              </w:rPr>
              <w:t xml:space="preserve">не позднее </w:t>
            </w:r>
            <w:r w:rsidRPr="0015797D">
              <w:rPr>
                <w:rFonts w:ascii="Times New Roman" w:hAnsi="Times New Roman" w:cs="Times New Roman"/>
                <w:bCs/>
              </w:rPr>
              <w:t xml:space="preserve"> </w:t>
            </w:r>
            <w:r w:rsidR="00602F17" w:rsidRPr="0015797D">
              <w:rPr>
                <w:rFonts w:ascii="Times New Roman" w:hAnsi="Times New Roman" w:cs="Times New Roman"/>
                <w:bCs/>
              </w:rPr>
              <w:t>3-х рабочих дней</w:t>
            </w:r>
            <w:r w:rsidRPr="0015797D">
              <w:rPr>
                <w:rFonts w:ascii="Times New Roman" w:hAnsi="Times New Roman" w:cs="Times New Roman"/>
                <w:bCs/>
              </w:rPr>
              <w:t xml:space="preserve">  </w:t>
            </w:r>
            <w:r w:rsidR="00602F17" w:rsidRPr="0015797D">
              <w:rPr>
                <w:rFonts w:ascii="Times New Roman" w:hAnsi="Times New Roman" w:cs="Times New Roman"/>
                <w:bCs/>
              </w:rPr>
              <w:t xml:space="preserve">после завершения </w:t>
            </w:r>
            <w:r w:rsidR="0015797D" w:rsidRPr="0015797D">
              <w:rPr>
                <w:rFonts w:ascii="Times New Roman" w:hAnsi="Times New Roman" w:cs="Times New Roman"/>
                <w:bCs/>
              </w:rPr>
              <w:t xml:space="preserve">проведения </w:t>
            </w:r>
            <w:r w:rsidR="00602F17" w:rsidRPr="0015797D">
              <w:rPr>
                <w:rFonts w:ascii="Times New Roman" w:hAnsi="Times New Roman" w:cs="Times New Roman"/>
                <w:bCs/>
              </w:rPr>
              <w:t xml:space="preserve"> тестирования.</w:t>
            </w:r>
            <w:r w:rsidRPr="004D1F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A71EA" w14:paraId="0D1830A7" w14:textId="77777777" w:rsidTr="00A46D17">
        <w:tc>
          <w:tcPr>
            <w:tcW w:w="617" w:type="dxa"/>
          </w:tcPr>
          <w:p w14:paraId="34FD210C" w14:textId="24B7B185" w:rsidR="000A71EA" w:rsidRPr="000A71EA" w:rsidRDefault="00AB4074" w:rsidP="00DB18BF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06" w:type="dxa"/>
          </w:tcPr>
          <w:p w14:paraId="6DE9964F" w14:textId="2C6672F4" w:rsidR="000A71EA" w:rsidRPr="004D1F62" w:rsidRDefault="000A71EA" w:rsidP="000A240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D1F62">
              <w:rPr>
                <w:rFonts w:ascii="Times New Roman" w:hAnsi="Times New Roman" w:cs="Times New Roman"/>
                <w:b/>
              </w:rPr>
              <w:t>Зачисление</w:t>
            </w:r>
            <w:r w:rsidR="0015797D">
              <w:rPr>
                <w:rFonts w:ascii="Times New Roman" w:hAnsi="Times New Roman" w:cs="Times New Roman"/>
                <w:b/>
              </w:rPr>
              <w:t xml:space="preserve"> в учреждение</w:t>
            </w:r>
            <w:r w:rsidR="00AB40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B4074">
              <w:rPr>
                <w:rFonts w:ascii="Times New Roman" w:hAnsi="Times New Roman" w:cs="Times New Roman"/>
                <w:b/>
              </w:rPr>
              <w:t xml:space="preserve">- </w:t>
            </w:r>
            <w:r w:rsidR="00DD31A6">
              <w:rPr>
                <w:rFonts w:ascii="Times New Roman" w:hAnsi="Times New Roman" w:cs="Times New Roman"/>
                <w:b/>
              </w:rPr>
              <w:t xml:space="preserve"> </w:t>
            </w:r>
            <w:r w:rsidR="005B2FB9" w:rsidRPr="0015797D">
              <w:rPr>
                <w:rFonts w:ascii="Times New Roman" w:hAnsi="Times New Roman" w:cs="Times New Roman"/>
                <w:bCs/>
              </w:rPr>
              <w:t>не</w:t>
            </w:r>
            <w:proofErr w:type="gramEnd"/>
            <w:r w:rsidR="005B2FB9" w:rsidRPr="0015797D">
              <w:rPr>
                <w:rFonts w:ascii="Times New Roman" w:hAnsi="Times New Roman" w:cs="Times New Roman"/>
                <w:bCs/>
              </w:rPr>
              <w:t xml:space="preserve"> позднее  3-х рабочих дней  после объявления результатов  тестирования.</w:t>
            </w:r>
          </w:p>
        </w:tc>
      </w:tr>
    </w:tbl>
    <w:p w14:paraId="2B0EC110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63281AD7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0AACFF96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0879E5E5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74CCC77B" w14:textId="366C154B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6B79B742" w14:textId="37785716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1EB1C76D" w14:textId="253C71AC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1AE19B7E" w14:textId="5C16F99A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78727810" w14:textId="5A74E5F6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51A6FACA" w14:textId="0DEFEADB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4811945F" w14:textId="6575DEEB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75F5D87A" w14:textId="737EAADE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5D6DEBE0" w14:textId="77777777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7DA3BF92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2BE1B11F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2904D733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2C8C1F8A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79F9162D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70CB7C24" w14:textId="5CFED97F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37EAD745" w14:textId="47514EC1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1547100B" w14:textId="623F25E0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2B9CDED7" w14:textId="3C1D9720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563B893B" w14:textId="450C77C5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0A5BAA85" w14:textId="77777777" w:rsidR="000A71EA" w:rsidRDefault="000A71EA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775468A9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4089C443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73470EF8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5903BFDD" w14:textId="77777777" w:rsidR="00FB423E" w:rsidRDefault="00FB423E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</w:p>
    <w:p w14:paraId="70723311" w14:textId="0816428D" w:rsidR="00DF1CC6" w:rsidRPr="00DF1CC6" w:rsidRDefault="00DF1CC6" w:rsidP="00DF1CC6">
      <w:pPr>
        <w:pStyle w:val="a7"/>
        <w:shd w:val="clear" w:color="auto" w:fill="auto"/>
        <w:ind w:left="760"/>
        <w:jc w:val="right"/>
        <w:rPr>
          <w:color w:val="000000"/>
          <w:sz w:val="24"/>
          <w:szCs w:val="24"/>
        </w:rPr>
      </w:pPr>
      <w:r w:rsidRPr="00DF1CC6">
        <w:rPr>
          <w:color w:val="000000"/>
          <w:sz w:val="24"/>
          <w:szCs w:val="24"/>
        </w:rPr>
        <w:t xml:space="preserve">Приложение 1 </w:t>
      </w:r>
    </w:p>
    <w:p w14:paraId="681E06B7" w14:textId="77777777" w:rsidR="00DF1CC6" w:rsidRDefault="00DF1CC6" w:rsidP="00AB4458">
      <w:pPr>
        <w:pStyle w:val="a7"/>
        <w:shd w:val="clear" w:color="auto" w:fill="auto"/>
        <w:ind w:left="760"/>
        <w:rPr>
          <w:color w:val="000000"/>
          <w:sz w:val="20"/>
          <w:szCs w:val="20"/>
        </w:rPr>
      </w:pPr>
    </w:p>
    <w:p w14:paraId="10ED7DC8" w14:textId="77777777" w:rsidR="004159AF" w:rsidRDefault="004159AF" w:rsidP="00AB4458">
      <w:pPr>
        <w:pStyle w:val="a7"/>
        <w:shd w:val="clear" w:color="auto" w:fill="auto"/>
        <w:ind w:left="760"/>
        <w:rPr>
          <w:color w:val="000000"/>
          <w:sz w:val="20"/>
          <w:szCs w:val="20"/>
        </w:rPr>
      </w:pPr>
    </w:p>
    <w:p w14:paraId="33B1F5D1" w14:textId="77777777" w:rsidR="004159AF" w:rsidRDefault="004159AF" w:rsidP="00AB4458">
      <w:pPr>
        <w:pStyle w:val="a7"/>
        <w:shd w:val="clear" w:color="auto" w:fill="auto"/>
        <w:ind w:left="760"/>
        <w:rPr>
          <w:color w:val="000000"/>
          <w:sz w:val="20"/>
          <w:szCs w:val="20"/>
        </w:rPr>
      </w:pPr>
    </w:p>
    <w:p w14:paraId="4894AD85" w14:textId="77777777" w:rsidR="004159AF" w:rsidRDefault="004159AF" w:rsidP="00AB4458">
      <w:pPr>
        <w:pStyle w:val="a7"/>
        <w:shd w:val="clear" w:color="auto" w:fill="auto"/>
        <w:ind w:left="760"/>
        <w:rPr>
          <w:color w:val="000000"/>
          <w:sz w:val="20"/>
          <w:szCs w:val="20"/>
        </w:rPr>
      </w:pPr>
    </w:p>
    <w:p w14:paraId="62F477EA" w14:textId="0AD1AE45" w:rsidR="00AB4458" w:rsidRDefault="00C5771D" w:rsidP="00AB4458">
      <w:pPr>
        <w:pStyle w:val="a7"/>
        <w:shd w:val="clear" w:color="auto" w:fill="auto"/>
        <w:ind w:left="760"/>
        <w:rPr>
          <w:color w:val="000000"/>
          <w:sz w:val="20"/>
          <w:szCs w:val="20"/>
        </w:rPr>
      </w:pPr>
      <w:r w:rsidRPr="000E6FFA">
        <w:rPr>
          <w:color w:val="000000"/>
          <w:sz w:val="20"/>
          <w:szCs w:val="20"/>
        </w:rPr>
        <w:t>НОРМАТИВЫ</w:t>
      </w:r>
    </w:p>
    <w:p w14:paraId="57A93941" w14:textId="77777777" w:rsidR="000C1BDE" w:rsidRDefault="00C5771D" w:rsidP="00AB4458">
      <w:pPr>
        <w:pStyle w:val="a7"/>
        <w:shd w:val="clear" w:color="auto" w:fill="auto"/>
        <w:ind w:left="760"/>
        <w:rPr>
          <w:color w:val="000000"/>
          <w:sz w:val="20"/>
          <w:szCs w:val="20"/>
        </w:rPr>
      </w:pPr>
      <w:r w:rsidRPr="000E6FFA">
        <w:rPr>
          <w:color w:val="000000"/>
          <w:sz w:val="20"/>
          <w:szCs w:val="20"/>
        </w:rPr>
        <w:t>ОБЩЕЙ</w:t>
      </w:r>
      <w:r w:rsidR="00A90B63" w:rsidRPr="000E6FFA">
        <w:rPr>
          <w:color w:val="000000"/>
          <w:sz w:val="20"/>
          <w:szCs w:val="20"/>
        </w:rPr>
        <w:t xml:space="preserve"> ФИЗИЧЕСКОЙ И СПЕЦИАЛЬНОЙ ФИЗИЧЕСКОЙ </w:t>
      </w:r>
      <w:proofErr w:type="gramStart"/>
      <w:r w:rsidR="00A90B63" w:rsidRPr="000E6FFA">
        <w:rPr>
          <w:color w:val="000000"/>
          <w:sz w:val="20"/>
          <w:szCs w:val="20"/>
        </w:rPr>
        <w:t>ПОДГОТОВКИ</w:t>
      </w:r>
      <w:r w:rsidRPr="000E6FFA">
        <w:rPr>
          <w:color w:val="000000"/>
          <w:sz w:val="20"/>
          <w:szCs w:val="20"/>
        </w:rPr>
        <w:t xml:space="preserve">  </w:t>
      </w:r>
      <w:r w:rsidR="00A90B63" w:rsidRPr="000E6FFA">
        <w:rPr>
          <w:color w:val="000000"/>
          <w:sz w:val="20"/>
          <w:szCs w:val="20"/>
        </w:rPr>
        <w:t>ДЛЯ</w:t>
      </w:r>
      <w:proofErr w:type="gramEnd"/>
      <w:r w:rsidR="00A90B63" w:rsidRPr="000E6FFA">
        <w:rPr>
          <w:color w:val="000000"/>
          <w:sz w:val="20"/>
          <w:szCs w:val="20"/>
        </w:rPr>
        <w:t xml:space="preserve"> ЗАЧИСЛЕНИЯ В ГРУППЫ</w:t>
      </w:r>
    </w:p>
    <w:p w14:paraId="12064603" w14:textId="77777777" w:rsidR="00A90B63" w:rsidRPr="000E6FFA" w:rsidRDefault="00A90B63" w:rsidP="00AB4458">
      <w:pPr>
        <w:pStyle w:val="a7"/>
        <w:shd w:val="clear" w:color="auto" w:fill="auto"/>
        <w:ind w:left="760"/>
        <w:rPr>
          <w:color w:val="000000"/>
          <w:sz w:val="20"/>
          <w:szCs w:val="20"/>
        </w:rPr>
      </w:pPr>
      <w:r w:rsidRPr="000E6FFA">
        <w:rPr>
          <w:color w:val="000000"/>
          <w:sz w:val="20"/>
          <w:szCs w:val="20"/>
        </w:rPr>
        <w:t xml:space="preserve"> НА ЭТАПЕ НАЧАЛЬНОЙ </w:t>
      </w:r>
      <w:r w:rsidR="00C5771D" w:rsidRPr="000E6FFA">
        <w:rPr>
          <w:color w:val="000000"/>
          <w:sz w:val="20"/>
          <w:szCs w:val="20"/>
        </w:rPr>
        <w:t>ПОДГОТОВКИ</w:t>
      </w:r>
    </w:p>
    <w:p w14:paraId="15B89AF0" w14:textId="77777777" w:rsidR="00C5771D" w:rsidRPr="000E6FFA" w:rsidRDefault="00C5771D" w:rsidP="00A90B63">
      <w:pPr>
        <w:pStyle w:val="a7"/>
        <w:shd w:val="clear" w:color="auto" w:fill="auto"/>
        <w:ind w:left="760"/>
        <w:jc w:val="left"/>
        <w:rPr>
          <w:color w:val="000000"/>
          <w:sz w:val="20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47"/>
        <w:gridCol w:w="3544"/>
        <w:gridCol w:w="4536"/>
      </w:tblGrid>
      <w:tr w:rsidR="000E6FFA" w:rsidRPr="000E6FFA" w14:paraId="4EB30BAB" w14:textId="77777777" w:rsidTr="00B453D2">
        <w:tc>
          <w:tcPr>
            <w:tcW w:w="2047" w:type="dxa"/>
            <w:vMerge w:val="restart"/>
          </w:tcPr>
          <w:p w14:paraId="661CA55A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80" w:type="dxa"/>
            <w:gridSpan w:val="2"/>
          </w:tcPr>
          <w:p w14:paraId="7400686D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0E6FFA" w:rsidRPr="000E6FFA" w14:paraId="08EDD6F8" w14:textId="77777777" w:rsidTr="00B453D2">
        <w:tc>
          <w:tcPr>
            <w:tcW w:w="2047" w:type="dxa"/>
            <w:vMerge/>
          </w:tcPr>
          <w:p w14:paraId="45D37284" w14:textId="77777777" w:rsidR="000E6FFA" w:rsidRPr="00E45444" w:rsidRDefault="000E6FFA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BDD1229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536" w:type="dxa"/>
          </w:tcPr>
          <w:p w14:paraId="4B0E916D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E6FFA" w:rsidRPr="000E6FFA" w14:paraId="0058EC34" w14:textId="77777777" w:rsidTr="00B453D2">
        <w:tc>
          <w:tcPr>
            <w:tcW w:w="2047" w:type="dxa"/>
            <w:vMerge w:val="restart"/>
          </w:tcPr>
          <w:p w14:paraId="275CAFCD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544" w:type="dxa"/>
          </w:tcPr>
          <w:p w14:paraId="29D11ECB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на 20 м (не более 4,5 с)</w:t>
            </w:r>
          </w:p>
        </w:tc>
        <w:tc>
          <w:tcPr>
            <w:tcW w:w="4536" w:type="dxa"/>
          </w:tcPr>
          <w:p w14:paraId="56972AFC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на 20 м (не более 4,7 с)</w:t>
            </w:r>
          </w:p>
        </w:tc>
      </w:tr>
      <w:tr w:rsidR="000E6FFA" w:rsidRPr="000E6FFA" w14:paraId="7D1A7388" w14:textId="77777777" w:rsidTr="00B453D2">
        <w:tc>
          <w:tcPr>
            <w:tcW w:w="2047" w:type="dxa"/>
            <w:vMerge/>
          </w:tcPr>
          <w:p w14:paraId="6E6A3485" w14:textId="77777777" w:rsidR="000E6FFA" w:rsidRPr="00E45444" w:rsidRDefault="000E6FFA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B6DC3E8" w14:textId="77777777" w:rsidR="00AB4458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20 м </w:t>
            </w:r>
          </w:p>
          <w:p w14:paraId="3D019198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11,0 с)</w:t>
            </w:r>
          </w:p>
        </w:tc>
        <w:tc>
          <w:tcPr>
            <w:tcW w:w="4536" w:type="dxa"/>
          </w:tcPr>
          <w:p w14:paraId="003B46DE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 (не более 11,4 с)</w:t>
            </w:r>
          </w:p>
        </w:tc>
      </w:tr>
      <w:tr w:rsidR="000E6FFA" w:rsidRPr="000E6FFA" w14:paraId="25DE89C8" w14:textId="77777777" w:rsidTr="00B453D2">
        <w:tc>
          <w:tcPr>
            <w:tcW w:w="2047" w:type="dxa"/>
            <w:vMerge w:val="restart"/>
          </w:tcPr>
          <w:p w14:paraId="7ACF3425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</w:tcPr>
          <w:p w14:paraId="7A1074E3" w14:textId="77777777" w:rsidR="00AB4458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646115A2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130 см)</w:t>
            </w:r>
          </w:p>
        </w:tc>
        <w:tc>
          <w:tcPr>
            <w:tcW w:w="4536" w:type="dxa"/>
          </w:tcPr>
          <w:p w14:paraId="7B87DAB7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115 см)</w:t>
            </w:r>
          </w:p>
        </w:tc>
      </w:tr>
      <w:tr w:rsidR="000E6FFA" w:rsidRPr="000E6FFA" w14:paraId="4B7C761E" w14:textId="77777777" w:rsidTr="00B453D2">
        <w:trPr>
          <w:trHeight w:val="594"/>
        </w:trPr>
        <w:tc>
          <w:tcPr>
            <w:tcW w:w="2047" w:type="dxa"/>
            <w:vMerge/>
          </w:tcPr>
          <w:p w14:paraId="65587553" w14:textId="77777777" w:rsidR="000E6FFA" w:rsidRPr="00E45444" w:rsidRDefault="000E6FFA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D99EFC9" w14:textId="77777777" w:rsidR="00AB4458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</w:t>
            </w:r>
          </w:p>
          <w:p w14:paraId="6590A472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24 см)</w:t>
            </w:r>
          </w:p>
        </w:tc>
        <w:tc>
          <w:tcPr>
            <w:tcW w:w="4536" w:type="dxa"/>
          </w:tcPr>
          <w:p w14:paraId="79018C9E" w14:textId="77777777" w:rsidR="000E6FFA" w:rsidRPr="00E45444" w:rsidRDefault="000E6FFA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 (не менее 20 см)</w:t>
            </w:r>
          </w:p>
        </w:tc>
      </w:tr>
    </w:tbl>
    <w:p w14:paraId="00CC4C52" w14:textId="77777777" w:rsidR="00C5771D" w:rsidRPr="000E6FFA" w:rsidRDefault="00C5771D" w:rsidP="00A90B63">
      <w:pPr>
        <w:pStyle w:val="a7"/>
        <w:shd w:val="clear" w:color="auto" w:fill="auto"/>
        <w:ind w:left="760"/>
        <w:jc w:val="left"/>
        <w:rPr>
          <w:color w:val="000000"/>
          <w:sz w:val="20"/>
          <w:szCs w:val="20"/>
        </w:rPr>
      </w:pPr>
    </w:p>
    <w:p w14:paraId="38989D16" w14:textId="77777777" w:rsidR="00F519D7" w:rsidRDefault="00F519D7" w:rsidP="00A90B63">
      <w:pPr>
        <w:pStyle w:val="a7"/>
        <w:shd w:val="clear" w:color="auto" w:fill="auto"/>
        <w:ind w:left="760"/>
        <w:jc w:val="left"/>
        <w:rPr>
          <w:color w:val="000000"/>
        </w:rPr>
      </w:pPr>
    </w:p>
    <w:p w14:paraId="51CF30C8" w14:textId="77777777" w:rsidR="00A90B63" w:rsidRDefault="00A90B63" w:rsidP="00A90B63">
      <w:pPr>
        <w:spacing w:after="179" w:line="1" w:lineRule="exact"/>
      </w:pPr>
    </w:p>
    <w:p w14:paraId="148F3B28" w14:textId="77777777" w:rsidR="00A90B63" w:rsidRDefault="00A90B63" w:rsidP="00A90B63">
      <w:pPr>
        <w:spacing w:line="1" w:lineRule="exact"/>
      </w:pPr>
    </w:p>
    <w:p w14:paraId="474F74DE" w14:textId="77777777" w:rsidR="004159AF" w:rsidRDefault="004159AF" w:rsidP="00A90B63">
      <w:pPr>
        <w:pStyle w:val="a7"/>
        <w:shd w:val="clear" w:color="auto" w:fill="auto"/>
        <w:rPr>
          <w:color w:val="000000"/>
          <w:sz w:val="20"/>
          <w:szCs w:val="20"/>
        </w:rPr>
      </w:pPr>
    </w:p>
    <w:p w14:paraId="02E2238A" w14:textId="77777777" w:rsidR="004159AF" w:rsidRDefault="004159AF" w:rsidP="00A90B63">
      <w:pPr>
        <w:pStyle w:val="a7"/>
        <w:shd w:val="clear" w:color="auto" w:fill="auto"/>
        <w:rPr>
          <w:color w:val="000000"/>
          <w:sz w:val="20"/>
          <w:szCs w:val="20"/>
        </w:rPr>
      </w:pPr>
    </w:p>
    <w:p w14:paraId="55DD207B" w14:textId="4E433201" w:rsidR="00AB4458" w:rsidRDefault="00A90B63" w:rsidP="00A90B63">
      <w:pPr>
        <w:pStyle w:val="a7"/>
        <w:shd w:val="clear" w:color="auto" w:fill="auto"/>
        <w:rPr>
          <w:color w:val="000000"/>
          <w:sz w:val="20"/>
          <w:szCs w:val="20"/>
        </w:rPr>
      </w:pPr>
      <w:r w:rsidRPr="000E6FFA">
        <w:rPr>
          <w:color w:val="000000"/>
          <w:sz w:val="20"/>
          <w:szCs w:val="20"/>
        </w:rPr>
        <w:t>НОРМАТИВЫ</w:t>
      </w:r>
    </w:p>
    <w:p w14:paraId="1F33FC4E" w14:textId="77777777" w:rsidR="000C1BDE" w:rsidRDefault="00A90B63" w:rsidP="00A90B63">
      <w:pPr>
        <w:pStyle w:val="a7"/>
        <w:shd w:val="clear" w:color="auto" w:fill="auto"/>
        <w:rPr>
          <w:color w:val="000000"/>
          <w:sz w:val="20"/>
          <w:szCs w:val="20"/>
        </w:rPr>
      </w:pPr>
      <w:r w:rsidRPr="000E6FFA">
        <w:rPr>
          <w:color w:val="000000"/>
          <w:sz w:val="20"/>
          <w:szCs w:val="20"/>
        </w:rPr>
        <w:t xml:space="preserve"> ОБЩЕЙ ФИЗИЧЕСКОЙ И СПЕЦИАЛЬНОЙ ФИЗИЧЕСКОЙ ПОДГОТОВКИ </w:t>
      </w:r>
    </w:p>
    <w:p w14:paraId="28630C36" w14:textId="77777777" w:rsidR="000C1BDE" w:rsidRDefault="00A90B63" w:rsidP="00A90B63">
      <w:pPr>
        <w:pStyle w:val="a7"/>
        <w:shd w:val="clear" w:color="auto" w:fill="auto"/>
        <w:rPr>
          <w:color w:val="000000"/>
          <w:sz w:val="20"/>
          <w:szCs w:val="20"/>
        </w:rPr>
      </w:pPr>
      <w:r w:rsidRPr="000E6FFA">
        <w:rPr>
          <w:color w:val="000000"/>
          <w:sz w:val="20"/>
          <w:szCs w:val="20"/>
        </w:rPr>
        <w:t>ДЛЯ ЗАЧИСЛЕНИЯ В ГРУППЫ</w:t>
      </w:r>
    </w:p>
    <w:p w14:paraId="7AD83F37" w14:textId="77777777" w:rsidR="00A90B63" w:rsidRDefault="00A90B63" w:rsidP="00A90B63">
      <w:pPr>
        <w:pStyle w:val="a7"/>
        <w:shd w:val="clear" w:color="auto" w:fill="auto"/>
        <w:rPr>
          <w:color w:val="000000"/>
          <w:sz w:val="20"/>
          <w:szCs w:val="20"/>
        </w:rPr>
      </w:pPr>
      <w:r w:rsidRPr="000E6FFA">
        <w:rPr>
          <w:color w:val="000000"/>
          <w:sz w:val="20"/>
          <w:szCs w:val="20"/>
        </w:rPr>
        <w:t xml:space="preserve"> НА ТРЕНИРОВОЧНОМ ЭТАПЕ (ЭТАПЕ СПОРТИВНОЙ СПЕЦИАЛИЗАЦИИ)</w:t>
      </w:r>
    </w:p>
    <w:p w14:paraId="54FE2BBF" w14:textId="77777777" w:rsidR="00BF6F93" w:rsidRPr="000E6FFA" w:rsidRDefault="00BF6F93" w:rsidP="00A90B63">
      <w:pPr>
        <w:pStyle w:val="a7"/>
        <w:shd w:val="clear" w:color="auto" w:fill="auto"/>
        <w:rPr>
          <w:sz w:val="20"/>
          <w:szCs w:val="20"/>
        </w:rPr>
      </w:pP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90"/>
        <w:gridCol w:w="3381"/>
        <w:gridCol w:w="4536"/>
      </w:tblGrid>
      <w:tr w:rsidR="00BF6F93" w:rsidRPr="00350AA2" w14:paraId="67D5C61B" w14:textId="77777777" w:rsidTr="00B453D2">
        <w:tc>
          <w:tcPr>
            <w:tcW w:w="2290" w:type="dxa"/>
            <w:vMerge w:val="restart"/>
          </w:tcPr>
          <w:p w14:paraId="35E12783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917" w:type="dxa"/>
            <w:gridSpan w:val="2"/>
          </w:tcPr>
          <w:p w14:paraId="19B5A05D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F6F93" w:rsidRPr="00350AA2" w14:paraId="3528A56B" w14:textId="77777777" w:rsidTr="004159AF">
        <w:tc>
          <w:tcPr>
            <w:tcW w:w="2290" w:type="dxa"/>
            <w:vMerge/>
          </w:tcPr>
          <w:p w14:paraId="0F1DEE1A" w14:textId="77777777" w:rsidR="00BF6F93" w:rsidRPr="00E45444" w:rsidRDefault="00BF6F93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381" w:type="dxa"/>
          </w:tcPr>
          <w:p w14:paraId="0A440B54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536" w:type="dxa"/>
          </w:tcPr>
          <w:p w14:paraId="6F734B9C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F6F93" w:rsidRPr="00350AA2" w14:paraId="4A767375" w14:textId="77777777" w:rsidTr="004159AF">
        <w:tc>
          <w:tcPr>
            <w:tcW w:w="2290" w:type="dxa"/>
            <w:vMerge w:val="restart"/>
            <w:vAlign w:val="center"/>
          </w:tcPr>
          <w:p w14:paraId="735EDC8D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381" w:type="dxa"/>
            <w:vAlign w:val="center"/>
          </w:tcPr>
          <w:p w14:paraId="193FEF88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14:paraId="44D4F3DF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4,0 с)</w:t>
            </w:r>
          </w:p>
        </w:tc>
        <w:tc>
          <w:tcPr>
            <w:tcW w:w="4536" w:type="dxa"/>
            <w:vAlign w:val="center"/>
          </w:tcPr>
          <w:p w14:paraId="389C8615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14:paraId="67D0A5D3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4,3 с)</w:t>
            </w:r>
          </w:p>
        </w:tc>
      </w:tr>
      <w:tr w:rsidR="00BF6F93" w:rsidRPr="00350AA2" w14:paraId="4F578A18" w14:textId="77777777" w:rsidTr="004159AF">
        <w:tc>
          <w:tcPr>
            <w:tcW w:w="2290" w:type="dxa"/>
            <w:vMerge/>
          </w:tcPr>
          <w:p w14:paraId="3D38273F" w14:textId="77777777" w:rsidR="00BF6F93" w:rsidRPr="00E45444" w:rsidRDefault="00BF6F93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14:paraId="2E466A43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</w:p>
          <w:p w14:paraId="5E676607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10,0 с)</w:t>
            </w:r>
          </w:p>
        </w:tc>
        <w:tc>
          <w:tcPr>
            <w:tcW w:w="4536" w:type="dxa"/>
            <w:vAlign w:val="center"/>
          </w:tcPr>
          <w:p w14:paraId="3FC204A4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</w:p>
          <w:p w14:paraId="1138E936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10,7 с)</w:t>
            </w:r>
          </w:p>
        </w:tc>
      </w:tr>
      <w:tr w:rsidR="00BF6F93" w:rsidRPr="00350AA2" w14:paraId="2808F030" w14:textId="77777777" w:rsidTr="004159AF">
        <w:tc>
          <w:tcPr>
            <w:tcW w:w="2290" w:type="dxa"/>
            <w:vMerge w:val="restart"/>
            <w:vAlign w:val="center"/>
          </w:tcPr>
          <w:p w14:paraId="6C598D83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81" w:type="dxa"/>
            <w:vAlign w:val="center"/>
          </w:tcPr>
          <w:p w14:paraId="4296CFC7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2EADE26E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180 см)</w:t>
            </w:r>
          </w:p>
        </w:tc>
        <w:tc>
          <w:tcPr>
            <w:tcW w:w="4536" w:type="dxa"/>
            <w:vAlign w:val="center"/>
          </w:tcPr>
          <w:p w14:paraId="5FD46755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728D0BC1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</w:tr>
      <w:tr w:rsidR="00BF6F93" w:rsidRPr="00350AA2" w14:paraId="3AFF2732" w14:textId="77777777" w:rsidTr="004159AF">
        <w:tc>
          <w:tcPr>
            <w:tcW w:w="2290" w:type="dxa"/>
            <w:vMerge/>
          </w:tcPr>
          <w:p w14:paraId="79F32BB0" w14:textId="77777777" w:rsidR="00BF6F93" w:rsidRPr="00E45444" w:rsidRDefault="00BF6F93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14:paraId="00DFFF5E" w14:textId="77777777" w:rsidR="00BF6F93" w:rsidRPr="00E45444" w:rsidRDefault="00BF6F93" w:rsidP="00AB4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со взмахом </w:t>
            </w:r>
            <w:proofErr w:type="gramStart"/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руками  (</w:t>
            </w:r>
            <w:proofErr w:type="gramEnd"/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не менее 35 см)</w:t>
            </w:r>
          </w:p>
        </w:tc>
        <w:tc>
          <w:tcPr>
            <w:tcW w:w="4536" w:type="dxa"/>
            <w:vAlign w:val="center"/>
          </w:tcPr>
          <w:p w14:paraId="2C547983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</w:t>
            </w:r>
          </w:p>
          <w:p w14:paraId="3FC6718E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30 см)</w:t>
            </w:r>
          </w:p>
        </w:tc>
      </w:tr>
      <w:tr w:rsidR="00BF6F93" w:rsidRPr="00350AA2" w14:paraId="7DFBB361" w14:textId="77777777" w:rsidTr="004159AF">
        <w:tc>
          <w:tcPr>
            <w:tcW w:w="2290" w:type="dxa"/>
            <w:vMerge w:val="restart"/>
            <w:vAlign w:val="center"/>
          </w:tcPr>
          <w:p w14:paraId="698F79C9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381" w:type="dxa"/>
            <w:vAlign w:val="center"/>
          </w:tcPr>
          <w:p w14:paraId="403FFEF1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 м</w:t>
            </w:r>
          </w:p>
          <w:p w14:paraId="7224451B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183 м)</w:t>
            </w:r>
          </w:p>
        </w:tc>
        <w:tc>
          <w:tcPr>
            <w:tcW w:w="4536" w:type="dxa"/>
            <w:vAlign w:val="center"/>
          </w:tcPr>
          <w:p w14:paraId="747C09AD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 м</w:t>
            </w:r>
          </w:p>
          <w:p w14:paraId="558C2F34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168 м)</w:t>
            </w:r>
          </w:p>
        </w:tc>
      </w:tr>
      <w:tr w:rsidR="00BF6F93" w:rsidRPr="00350AA2" w14:paraId="1423608D" w14:textId="77777777" w:rsidTr="004159AF">
        <w:tc>
          <w:tcPr>
            <w:tcW w:w="2290" w:type="dxa"/>
            <w:vMerge/>
          </w:tcPr>
          <w:p w14:paraId="3C1D9A1B" w14:textId="77777777" w:rsidR="00BF6F93" w:rsidRPr="00E45444" w:rsidRDefault="00BF6F93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381" w:type="dxa"/>
            <w:vAlign w:val="center"/>
          </w:tcPr>
          <w:p w14:paraId="56ADE00A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600 м</w:t>
            </w:r>
          </w:p>
          <w:p w14:paraId="6778BE7D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2 мин 05 с)</w:t>
            </w:r>
          </w:p>
        </w:tc>
        <w:tc>
          <w:tcPr>
            <w:tcW w:w="4536" w:type="dxa"/>
            <w:vAlign w:val="center"/>
          </w:tcPr>
          <w:p w14:paraId="1E30BFF7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600 м</w:t>
            </w:r>
          </w:p>
          <w:p w14:paraId="4F41388D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2 мин 22 с)</w:t>
            </w:r>
          </w:p>
        </w:tc>
      </w:tr>
      <w:tr w:rsidR="00BF6F93" w:rsidRPr="00350AA2" w14:paraId="5AADFD2E" w14:textId="77777777" w:rsidTr="004159AF">
        <w:tc>
          <w:tcPr>
            <w:tcW w:w="2290" w:type="dxa"/>
            <w:vAlign w:val="center"/>
          </w:tcPr>
          <w:p w14:paraId="2C3BC735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381" w:type="dxa"/>
            <w:vAlign w:val="center"/>
          </w:tcPr>
          <w:p w14:paraId="0C5608C2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4536" w:type="dxa"/>
            <w:vAlign w:val="center"/>
          </w:tcPr>
          <w:p w14:paraId="5B9ABF69" w14:textId="77777777" w:rsidR="00BF6F93" w:rsidRPr="00E45444" w:rsidRDefault="00BF6F93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5FD6A5FA" w14:textId="77777777" w:rsidR="00A90B63" w:rsidRDefault="00A90B63" w:rsidP="00A90B63">
      <w:pPr>
        <w:pStyle w:val="1"/>
        <w:shd w:val="clear" w:color="auto" w:fill="auto"/>
        <w:tabs>
          <w:tab w:val="left" w:pos="895"/>
        </w:tabs>
        <w:spacing w:after="60"/>
        <w:ind w:firstLine="0"/>
        <w:jc w:val="both"/>
        <w:rPr>
          <w:sz w:val="20"/>
          <w:szCs w:val="20"/>
        </w:rPr>
      </w:pPr>
    </w:p>
    <w:p w14:paraId="08D87826" w14:textId="77777777" w:rsidR="004159AF" w:rsidRDefault="004159AF" w:rsidP="00AB44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794682D0" w14:textId="77777777" w:rsidR="004159AF" w:rsidRDefault="004159AF" w:rsidP="00AB44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4B6CB347" w14:textId="77777777" w:rsidR="004159AF" w:rsidRDefault="004159AF" w:rsidP="00AB44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50E4BE30" w14:textId="77777777" w:rsidR="004159AF" w:rsidRDefault="004159AF" w:rsidP="00AB44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11A419AC" w14:textId="77777777" w:rsidR="004159AF" w:rsidRDefault="004159AF" w:rsidP="00AB44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59621784" w14:textId="77777777" w:rsidR="004159AF" w:rsidRDefault="004159AF" w:rsidP="00AB44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48AA409C" w14:textId="5F79A955" w:rsidR="00AB4458" w:rsidRPr="00AB4458" w:rsidRDefault="00AB4458" w:rsidP="00AB44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B4458">
        <w:rPr>
          <w:rFonts w:ascii="Times New Roman" w:hAnsi="Times New Roman" w:cs="Times New Roman"/>
          <w:b/>
          <w:sz w:val="20"/>
        </w:rPr>
        <w:t>НОРМАТИВЫ</w:t>
      </w:r>
    </w:p>
    <w:p w14:paraId="467D83E0" w14:textId="77777777" w:rsidR="00AB4458" w:rsidRPr="00AB4458" w:rsidRDefault="00AB4458" w:rsidP="00AB44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B4458">
        <w:rPr>
          <w:rFonts w:ascii="Times New Roman" w:hAnsi="Times New Roman" w:cs="Times New Roman"/>
          <w:b/>
          <w:sz w:val="20"/>
        </w:rPr>
        <w:t>ОБЩЕЙ ФИЗИЧЕСКОЙ И СПЕЦИАЛЬНОЙ ФИЗИЧЕСКОЙ ПОДГОТОВКИ</w:t>
      </w:r>
    </w:p>
    <w:p w14:paraId="4E092E2D" w14:textId="77777777" w:rsidR="00E45444" w:rsidRDefault="00AB4458" w:rsidP="00AB44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B4458">
        <w:rPr>
          <w:rFonts w:ascii="Times New Roman" w:hAnsi="Times New Roman" w:cs="Times New Roman"/>
          <w:b/>
          <w:sz w:val="20"/>
        </w:rPr>
        <w:t>ДЛЯ ЗАЧИСЛЕНИЯ В ГРУППЫ</w:t>
      </w:r>
      <w:r w:rsidR="004159AF">
        <w:rPr>
          <w:rFonts w:ascii="Times New Roman" w:hAnsi="Times New Roman" w:cs="Times New Roman"/>
          <w:b/>
          <w:sz w:val="20"/>
        </w:rPr>
        <w:t xml:space="preserve"> </w:t>
      </w:r>
    </w:p>
    <w:p w14:paraId="20EB2910" w14:textId="73242E17" w:rsidR="00AB4458" w:rsidRPr="00E45444" w:rsidRDefault="00AB4458" w:rsidP="00AB445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0"/>
        </w:rPr>
      </w:pPr>
      <w:r w:rsidRPr="00AB4458">
        <w:rPr>
          <w:rFonts w:ascii="Times New Roman" w:hAnsi="Times New Roman" w:cs="Times New Roman"/>
          <w:b/>
          <w:sz w:val="20"/>
        </w:rPr>
        <w:t xml:space="preserve"> </w:t>
      </w:r>
      <w:r w:rsidRPr="00E45444">
        <w:rPr>
          <w:rFonts w:ascii="Times New Roman" w:hAnsi="Times New Roman" w:cs="Times New Roman"/>
          <w:b/>
          <w:color w:val="FF0000"/>
          <w:sz w:val="20"/>
        </w:rPr>
        <w:t>НА ЭТАПЕ СОВЕРШЕНСТВОВАНИЯ</w:t>
      </w:r>
    </w:p>
    <w:p w14:paraId="78932180" w14:textId="77777777" w:rsidR="00AB4458" w:rsidRPr="00E45444" w:rsidRDefault="00AB4458" w:rsidP="00AB445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0"/>
        </w:rPr>
      </w:pPr>
      <w:r w:rsidRPr="00E45444">
        <w:rPr>
          <w:rFonts w:ascii="Times New Roman" w:hAnsi="Times New Roman" w:cs="Times New Roman"/>
          <w:b/>
          <w:color w:val="FF0000"/>
          <w:sz w:val="20"/>
        </w:rPr>
        <w:t>СПОРТИВНОГО МАСТЕРСТВА</w:t>
      </w:r>
    </w:p>
    <w:p w14:paraId="3F7931C6" w14:textId="77777777" w:rsidR="00AB4458" w:rsidRPr="00E45444" w:rsidRDefault="00AB4458" w:rsidP="00AB445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14"/>
        <w:gridCol w:w="3665"/>
        <w:gridCol w:w="4148"/>
      </w:tblGrid>
      <w:tr w:rsidR="00AB4458" w:rsidRPr="00291CD6" w14:paraId="3E31168A" w14:textId="77777777" w:rsidTr="004159AF">
        <w:tc>
          <w:tcPr>
            <w:tcW w:w="2314" w:type="dxa"/>
            <w:vMerge w:val="restart"/>
          </w:tcPr>
          <w:p w14:paraId="27773F97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813" w:type="dxa"/>
            <w:gridSpan w:val="2"/>
          </w:tcPr>
          <w:p w14:paraId="24CF4259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AB4458" w:rsidRPr="00291CD6" w14:paraId="6155E5E3" w14:textId="77777777" w:rsidTr="004159AF">
        <w:tc>
          <w:tcPr>
            <w:tcW w:w="2314" w:type="dxa"/>
            <w:vMerge/>
          </w:tcPr>
          <w:p w14:paraId="7C3A8D89" w14:textId="77777777" w:rsidR="00AB4458" w:rsidRPr="00E45444" w:rsidRDefault="00AB4458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</w:tcPr>
          <w:p w14:paraId="6D54C611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148" w:type="dxa"/>
          </w:tcPr>
          <w:p w14:paraId="683F5968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B4458" w:rsidRPr="00291CD6" w14:paraId="2F8F9039" w14:textId="77777777" w:rsidTr="004159AF">
        <w:tc>
          <w:tcPr>
            <w:tcW w:w="2314" w:type="dxa"/>
            <w:vMerge w:val="restart"/>
            <w:vAlign w:val="center"/>
          </w:tcPr>
          <w:p w14:paraId="37612004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65" w:type="dxa"/>
            <w:vAlign w:val="center"/>
          </w:tcPr>
          <w:p w14:paraId="2415F82C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14:paraId="79DE64BB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3,7 с)</w:t>
            </w:r>
          </w:p>
        </w:tc>
        <w:tc>
          <w:tcPr>
            <w:tcW w:w="4148" w:type="dxa"/>
            <w:vAlign w:val="center"/>
          </w:tcPr>
          <w:p w14:paraId="63CB5557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14:paraId="0A95CABE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4,0 с)</w:t>
            </w:r>
          </w:p>
        </w:tc>
      </w:tr>
      <w:tr w:rsidR="00AB4458" w:rsidRPr="00291CD6" w14:paraId="0BFD364D" w14:textId="77777777" w:rsidTr="004159AF">
        <w:tc>
          <w:tcPr>
            <w:tcW w:w="2314" w:type="dxa"/>
            <w:vMerge/>
          </w:tcPr>
          <w:p w14:paraId="319CB333" w14:textId="77777777" w:rsidR="00AB4458" w:rsidRPr="00E45444" w:rsidRDefault="00AB4458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vAlign w:val="center"/>
          </w:tcPr>
          <w:p w14:paraId="639372DB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</w:p>
          <w:p w14:paraId="2AAA38C4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8,6 с)</w:t>
            </w:r>
          </w:p>
        </w:tc>
        <w:tc>
          <w:tcPr>
            <w:tcW w:w="4148" w:type="dxa"/>
            <w:vAlign w:val="center"/>
          </w:tcPr>
          <w:p w14:paraId="5F507EAF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</w:p>
          <w:p w14:paraId="2E18E45B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9,4 с)</w:t>
            </w:r>
          </w:p>
        </w:tc>
      </w:tr>
      <w:tr w:rsidR="00AB4458" w:rsidRPr="00291CD6" w14:paraId="4B0257E0" w14:textId="77777777" w:rsidTr="004159AF">
        <w:tc>
          <w:tcPr>
            <w:tcW w:w="2314" w:type="dxa"/>
            <w:vMerge w:val="restart"/>
            <w:vAlign w:val="center"/>
          </w:tcPr>
          <w:p w14:paraId="0C18E724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65" w:type="dxa"/>
            <w:vAlign w:val="center"/>
          </w:tcPr>
          <w:p w14:paraId="32680847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5C12481C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225 см)</w:t>
            </w:r>
          </w:p>
        </w:tc>
        <w:tc>
          <w:tcPr>
            <w:tcW w:w="4148" w:type="dxa"/>
            <w:vAlign w:val="center"/>
          </w:tcPr>
          <w:p w14:paraId="44653C7A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7ACDFA25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212 см)</w:t>
            </w:r>
          </w:p>
        </w:tc>
      </w:tr>
      <w:tr w:rsidR="00AB4458" w:rsidRPr="00291CD6" w14:paraId="196BF748" w14:textId="77777777" w:rsidTr="004159AF">
        <w:tc>
          <w:tcPr>
            <w:tcW w:w="2314" w:type="dxa"/>
            <w:vMerge/>
          </w:tcPr>
          <w:p w14:paraId="33F1FEB9" w14:textId="77777777" w:rsidR="00AB4458" w:rsidRPr="00E45444" w:rsidRDefault="00AB4458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vAlign w:val="center"/>
          </w:tcPr>
          <w:p w14:paraId="65C5CA95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</w:t>
            </w:r>
          </w:p>
          <w:p w14:paraId="6FF9ABFD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46 см)</w:t>
            </w:r>
          </w:p>
        </w:tc>
        <w:tc>
          <w:tcPr>
            <w:tcW w:w="4148" w:type="dxa"/>
            <w:vAlign w:val="center"/>
          </w:tcPr>
          <w:p w14:paraId="5847FE66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</w:t>
            </w:r>
          </w:p>
          <w:p w14:paraId="5CF761B3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40 см)</w:t>
            </w:r>
          </w:p>
        </w:tc>
      </w:tr>
      <w:tr w:rsidR="00AB4458" w:rsidRPr="00291CD6" w14:paraId="4D399A93" w14:textId="77777777" w:rsidTr="004159AF">
        <w:tc>
          <w:tcPr>
            <w:tcW w:w="2314" w:type="dxa"/>
            <w:vMerge w:val="restart"/>
            <w:vAlign w:val="center"/>
          </w:tcPr>
          <w:p w14:paraId="5DFA442B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65" w:type="dxa"/>
            <w:vAlign w:val="center"/>
          </w:tcPr>
          <w:p w14:paraId="65161C9B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 м</w:t>
            </w:r>
          </w:p>
          <w:p w14:paraId="1C54513C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232 м)</w:t>
            </w:r>
          </w:p>
        </w:tc>
        <w:tc>
          <w:tcPr>
            <w:tcW w:w="4148" w:type="dxa"/>
            <w:vAlign w:val="center"/>
          </w:tcPr>
          <w:p w14:paraId="69BD25FD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 м</w:t>
            </w:r>
          </w:p>
          <w:p w14:paraId="186747C9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менее 205 м)</w:t>
            </w:r>
          </w:p>
        </w:tc>
      </w:tr>
      <w:tr w:rsidR="00AB4458" w:rsidRPr="00291CD6" w14:paraId="4D3C53A0" w14:textId="77777777" w:rsidTr="004159AF">
        <w:tc>
          <w:tcPr>
            <w:tcW w:w="2314" w:type="dxa"/>
            <w:vMerge/>
          </w:tcPr>
          <w:p w14:paraId="35EBC7DA" w14:textId="77777777" w:rsidR="00AB4458" w:rsidRPr="00E45444" w:rsidRDefault="00AB4458" w:rsidP="00041A41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vAlign w:val="center"/>
          </w:tcPr>
          <w:p w14:paraId="315ED6DB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600 м</w:t>
            </w:r>
          </w:p>
          <w:p w14:paraId="1E654F2D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2 мин 02 с)</w:t>
            </w:r>
          </w:p>
        </w:tc>
        <w:tc>
          <w:tcPr>
            <w:tcW w:w="4148" w:type="dxa"/>
            <w:vAlign w:val="center"/>
          </w:tcPr>
          <w:p w14:paraId="2F9B2CFE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Бег 600 м</w:t>
            </w:r>
          </w:p>
          <w:p w14:paraId="6F19D63A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(не более 2 мин 18 с)</w:t>
            </w:r>
          </w:p>
        </w:tc>
      </w:tr>
      <w:tr w:rsidR="00AB4458" w:rsidRPr="00291CD6" w14:paraId="13F28218" w14:textId="77777777" w:rsidTr="004159AF">
        <w:tc>
          <w:tcPr>
            <w:tcW w:w="2314" w:type="dxa"/>
            <w:vAlign w:val="center"/>
          </w:tcPr>
          <w:p w14:paraId="1E60F1FA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665" w:type="dxa"/>
            <w:vAlign w:val="center"/>
          </w:tcPr>
          <w:p w14:paraId="082FB6ED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4148" w:type="dxa"/>
            <w:vAlign w:val="center"/>
          </w:tcPr>
          <w:p w14:paraId="298950EE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AB4458" w:rsidRPr="00291CD6" w14:paraId="73CD27D4" w14:textId="77777777" w:rsidTr="004159AF">
        <w:tc>
          <w:tcPr>
            <w:tcW w:w="2314" w:type="dxa"/>
            <w:vAlign w:val="center"/>
          </w:tcPr>
          <w:p w14:paraId="59759F12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Спортивный разряд</w:t>
            </w:r>
          </w:p>
        </w:tc>
        <w:tc>
          <w:tcPr>
            <w:tcW w:w="7813" w:type="dxa"/>
            <w:gridSpan w:val="2"/>
            <w:vAlign w:val="center"/>
          </w:tcPr>
          <w:p w14:paraId="106452E7" w14:textId="77777777" w:rsidR="00AB4458" w:rsidRPr="00E45444" w:rsidRDefault="00AB4458" w:rsidP="00041A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4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Первый спортивный разряд</w:t>
            </w:r>
          </w:p>
        </w:tc>
      </w:tr>
    </w:tbl>
    <w:p w14:paraId="207DEDE6" w14:textId="77777777" w:rsidR="00AB4458" w:rsidRDefault="00AB4458" w:rsidP="00A90B63">
      <w:pPr>
        <w:pStyle w:val="1"/>
        <w:shd w:val="clear" w:color="auto" w:fill="auto"/>
        <w:tabs>
          <w:tab w:val="left" w:pos="895"/>
        </w:tabs>
        <w:spacing w:after="60"/>
        <w:ind w:firstLine="0"/>
        <w:jc w:val="both"/>
        <w:rPr>
          <w:sz w:val="20"/>
          <w:szCs w:val="20"/>
        </w:rPr>
      </w:pPr>
    </w:p>
    <w:sectPr w:rsidR="00AB4458" w:rsidSect="00525DA6">
      <w:pgSz w:w="11907" w:h="17010"/>
      <w:pgMar w:top="568" w:right="567" w:bottom="0" w:left="1134" w:header="2534" w:footer="16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0E67" w14:textId="77777777" w:rsidR="0091735B" w:rsidRDefault="0091735B" w:rsidP="00B5709E">
      <w:r>
        <w:separator/>
      </w:r>
    </w:p>
  </w:endnote>
  <w:endnote w:type="continuationSeparator" w:id="0">
    <w:p w14:paraId="5B3E70D1" w14:textId="77777777" w:rsidR="0091735B" w:rsidRDefault="0091735B" w:rsidP="00B5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48A9" w14:textId="77777777" w:rsidR="0091735B" w:rsidRDefault="0091735B"/>
  </w:footnote>
  <w:footnote w:type="continuationSeparator" w:id="0">
    <w:p w14:paraId="2163DCF6" w14:textId="77777777" w:rsidR="0091735B" w:rsidRDefault="009173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2D9"/>
    <w:multiLevelType w:val="multilevel"/>
    <w:tmpl w:val="31060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F5B0D"/>
    <w:multiLevelType w:val="multilevel"/>
    <w:tmpl w:val="0CBA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CC54B3"/>
    <w:multiLevelType w:val="multilevel"/>
    <w:tmpl w:val="30A81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4C625D"/>
    <w:multiLevelType w:val="multilevel"/>
    <w:tmpl w:val="CDF00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85531"/>
    <w:multiLevelType w:val="multilevel"/>
    <w:tmpl w:val="1E9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09E"/>
    <w:rsid w:val="000237C8"/>
    <w:rsid w:val="00045740"/>
    <w:rsid w:val="0009066B"/>
    <w:rsid w:val="000A2402"/>
    <w:rsid w:val="000A3F6B"/>
    <w:rsid w:val="000A71EA"/>
    <w:rsid w:val="000C1BDE"/>
    <w:rsid w:val="000E6FFA"/>
    <w:rsid w:val="000E729A"/>
    <w:rsid w:val="00110111"/>
    <w:rsid w:val="0012619F"/>
    <w:rsid w:val="0015797D"/>
    <w:rsid w:val="001A0014"/>
    <w:rsid w:val="00225756"/>
    <w:rsid w:val="00233A3A"/>
    <w:rsid w:val="00243287"/>
    <w:rsid w:val="0028009B"/>
    <w:rsid w:val="002962EB"/>
    <w:rsid w:val="002B3028"/>
    <w:rsid w:val="002F51AB"/>
    <w:rsid w:val="00346E4F"/>
    <w:rsid w:val="0035706D"/>
    <w:rsid w:val="00372BA7"/>
    <w:rsid w:val="00393A66"/>
    <w:rsid w:val="003B0600"/>
    <w:rsid w:val="003D564A"/>
    <w:rsid w:val="003E5C6F"/>
    <w:rsid w:val="00410FBF"/>
    <w:rsid w:val="004159AF"/>
    <w:rsid w:val="00434B8E"/>
    <w:rsid w:val="00435827"/>
    <w:rsid w:val="00436B9E"/>
    <w:rsid w:val="00452C4D"/>
    <w:rsid w:val="00460BD3"/>
    <w:rsid w:val="004A12F4"/>
    <w:rsid w:val="004B6D63"/>
    <w:rsid w:val="004D1F62"/>
    <w:rsid w:val="00506E44"/>
    <w:rsid w:val="00525DA6"/>
    <w:rsid w:val="00535842"/>
    <w:rsid w:val="00575354"/>
    <w:rsid w:val="00587713"/>
    <w:rsid w:val="005B2FB9"/>
    <w:rsid w:val="005B4286"/>
    <w:rsid w:val="005C5C09"/>
    <w:rsid w:val="005D6C64"/>
    <w:rsid w:val="005E505B"/>
    <w:rsid w:val="005F286E"/>
    <w:rsid w:val="005F43EC"/>
    <w:rsid w:val="00602F17"/>
    <w:rsid w:val="00604074"/>
    <w:rsid w:val="006437C2"/>
    <w:rsid w:val="00650CFE"/>
    <w:rsid w:val="00675001"/>
    <w:rsid w:val="006825BB"/>
    <w:rsid w:val="00690B3B"/>
    <w:rsid w:val="006A7550"/>
    <w:rsid w:val="006C079B"/>
    <w:rsid w:val="00720417"/>
    <w:rsid w:val="00756479"/>
    <w:rsid w:val="00773362"/>
    <w:rsid w:val="00775F7C"/>
    <w:rsid w:val="00784F94"/>
    <w:rsid w:val="00796243"/>
    <w:rsid w:val="007A5184"/>
    <w:rsid w:val="00840467"/>
    <w:rsid w:val="008643E0"/>
    <w:rsid w:val="008948D4"/>
    <w:rsid w:val="00895248"/>
    <w:rsid w:val="008A3D20"/>
    <w:rsid w:val="008B3AA9"/>
    <w:rsid w:val="008C03A9"/>
    <w:rsid w:val="008D556A"/>
    <w:rsid w:val="0091735B"/>
    <w:rsid w:val="009211C9"/>
    <w:rsid w:val="00936F2D"/>
    <w:rsid w:val="00941936"/>
    <w:rsid w:val="00983E56"/>
    <w:rsid w:val="009A33EA"/>
    <w:rsid w:val="009C5F99"/>
    <w:rsid w:val="009E62CD"/>
    <w:rsid w:val="00A1344A"/>
    <w:rsid w:val="00A26644"/>
    <w:rsid w:val="00A35AC7"/>
    <w:rsid w:val="00A46D17"/>
    <w:rsid w:val="00A634E8"/>
    <w:rsid w:val="00A7251C"/>
    <w:rsid w:val="00A80C0F"/>
    <w:rsid w:val="00A843F7"/>
    <w:rsid w:val="00A90B63"/>
    <w:rsid w:val="00AA465A"/>
    <w:rsid w:val="00AB4074"/>
    <w:rsid w:val="00AB4458"/>
    <w:rsid w:val="00B1373A"/>
    <w:rsid w:val="00B21372"/>
    <w:rsid w:val="00B24168"/>
    <w:rsid w:val="00B27416"/>
    <w:rsid w:val="00B453D2"/>
    <w:rsid w:val="00B5709E"/>
    <w:rsid w:val="00B94DBD"/>
    <w:rsid w:val="00BF6F93"/>
    <w:rsid w:val="00C110E6"/>
    <w:rsid w:val="00C527CE"/>
    <w:rsid w:val="00C5771D"/>
    <w:rsid w:val="00CC6023"/>
    <w:rsid w:val="00CF1916"/>
    <w:rsid w:val="00D12EF5"/>
    <w:rsid w:val="00D16B9F"/>
    <w:rsid w:val="00DB18BF"/>
    <w:rsid w:val="00DB255A"/>
    <w:rsid w:val="00DC10D0"/>
    <w:rsid w:val="00DD31A6"/>
    <w:rsid w:val="00DF1CC6"/>
    <w:rsid w:val="00DF6EF1"/>
    <w:rsid w:val="00E42F42"/>
    <w:rsid w:val="00E45444"/>
    <w:rsid w:val="00E50553"/>
    <w:rsid w:val="00E746CC"/>
    <w:rsid w:val="00E76D78"/>
    <w:rsid w:val="00E76F7F"/>
    <w:rsid w:val="00EC0281"/>
    <w:rsid w:val="00EC5638"/>
    <w:rsid w:val="00ED17EC"/>
    <w:rsid w:val="00F11913"/>
    <w:rsid w:val="00F35E20"/>
    <w:rsid w:val="00F519D7"/>
    <w:rsid w:val="00F94247"/>
    <w:rsid w:val="00F97F61"/>
    <w:rsid w:val="00FB423E"/>
    <w:rsid w:val="00FB5F24"/>
    <w:rsid w:val="00FC6E7F"/>
    <w:rsid w:val="00FC75B4"/>
    <w:rsid w:val="00FF5F7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7A8E"/>
  <w15:docId w15:val="{88164B95-324B-48FB-AC76-B1DE3BD1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709E"/>
    <w:rPr>
      <w:color w:val="000000"/>
    </w:rPr>
  </w:style>
  <w:style w:type="paragraph" w:styleId="2">
    <w:name w:val="heading 2"/>
    <w:basedOn w:val="a"/>
    <w:next w:val="a"/>
    <w:link w:val="20"/>
    <w:qFormat/>
    <w:rsid w:val="000E729A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5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B5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B5709E"/>
    <w:pPr>
      <w:shd w:val="clear" w:color="auto" w:fill="FFFFFF"/>
      <w:spacing w:line="276" w:lineRule="auto"/>
      <w:ind w:left="5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5709E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Другое_"/>
    <w:basedOn w:val="a0"/>
    <w:link w:val="a5"/>
    <w:rsid w:val="00A90B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90B6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5">
    <w:name w:val="Другое"/>
    <w:basedOn w:val="a"/>
    <w:link w:val="a4"/>
    <w:rsid w:val="00A90B63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rsid w:val="00A90B6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ConsPlusNormal">
    <w:name w:val="ConsPlusNormal"/>
    <w:uiPriority w:val="99"/>
    <w:rsid w:val="000E6FF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No Spacing"/>
    <w:uiPriority w:val="1"/>
    <w:qFormat/>
    <w:rsid w:val="008D556A"/>
    <w:rPr>
      <w:color w:val="000000"/>
    </w:rPr>
  </w:style>
  <w:style w:type="table" w:styleId="a9">
    <w:name w:val="Table Grid"/>
    <w:basedOn w:val="a1"/>
    <w:uiPriority w:val="59"/>
    <w:rsid w:val="00A7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E729A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Матвеев</cp:lastModifiedBy>
  <cp:revision>22</cp:revision>
  <cp:lastPrinted>2021-07-28T11:40:00Z</cp:lastPrinted>
  <dcterms:created xsi:type="dcterms:W3CDTF">2019-10-08T14:36:00Z</dcterms:created>
  <dcterms:modified xsi:type="dcterms:W3CDTF">2021-07-29T09:15:00Z</dcterms:modified>
</cp:coreProperties>
</file>